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left"/>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56"/>
          <w:szCs w:val="56"/>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56"/>
          <w:szCs w:val="56"/>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56"/>
          <w:szCs w:val="56"/>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56"/>
          <w:szCs w:val="56"/>
        </w:rPr>
      </w:pPr>
      <w:r w:rsidDel="00000000" w:rsidR="00000000" w:rsidRPr="00000000">
        <w:rPr>
          <w:rFonts w:ascii="Lora" w:cs="Lora" w:eastAsia="Lora" w:hAnsi="Lora"/>
          <w:b w:val="1"/>
          <w:sz w:val="56"/>
          <w:szCs w:val="56"/>
          <w:rtl w:val="0"/>
        </w:rPr>
        <w:t xml:space="preserve">Expectations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56"/>
          <w:szCs w:val="56"/>
        </w:rPr>
      </w:pPr>
      <w:r w:rsidDel="00000000" w:rsidR="00000000" w:rsidRPr="00000000">
        <w:rPr>
          <w:rFonts w:ascii="Lora" w:cs="Lora" w:eastAsia="Lora" w:hAnsi="Lora"/>
          <w:b w:val="1"/>
          <w:sz w:val="56"/>
          <w:szCs w:val="56"/>
          <w:rtl w:val="0"/>
        </w:rPr>
        <w:t xml:space="preserve">&amp;</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56"/>
          <w:szCs w:val="56"/>
        </w:rPr>
      </w:pPr>
      <w:r w:rsidDel="00000000" w:rsidR="00000000" w:rsidRPr="00000000">
        <w:rPr>
          <w:rFonts w:ascii="Lora" w:cs="Lora" w:eastAsia="Lora" w:hAnsi="Lora"/>
          <w:b w:val="1"/>
          <w:sz w:val="56"/>
          <w:szCs w:val="56"/>
          <w:rtl w:val="0"/>
        </w:rPr>
        <w:t xml:space="preserve">Guidelines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48"/>
          <w:szCs w:val="48"/>
        </w:rPr>
      </w:pPr>
      <w:r w:rsidDel="00000000" w:rsidR="00000000" w:rsidRPr="00000000">
        <w:rPr>
          <w:rFonts w:ascii="Lora" w:cs="Lora" w:eastAsia="Lora" w:hAnsi="Lora"/>
          <w:b w:val="1"/>
          <w:sz w:val="48"/>
          <w:szCs w:val="48"/>
          <w:rtl w:val="0"/>
        </w:rPr>
        <w:t xml:space="preserve">2023-2024</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36"/>
          <w:szCs w:val="36"/>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left"/>
        <w:rPr>
          <w:rFonts w:ascii="Lora" w:cs="Lora" w:eastAsia="Lora" w:hAnsi="Lora"/>
          <w:sz w:val="36"/>
          <w:szCs w:val="36"/>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46"/>
          <w:szCs w:val="46"/>
        </w:rPr>
      </w:pPr>
      <w:r w:rsidDel="00000000" w:rsidR="00000000" w:rsidRPr="00000000">
        <w:rPr>
          <w:rFonts w:ascii="Lora" w:cs="Lora" w:eastAsia="Lora" w:hAnsi="Lora"/>
          <w:b w:val="1"/>
          <w:sz w:val="46"/>
          <w:szCs w:val="46"/>
          <w:rtl w:val="0"/>
        </w:rPr>
        <w:t xml:space="preserve">Regi Fowler</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28"/>
          <w:szCs w:val="28"/>
        </w:rPr>
      </w:pPr>
      <w:r w:rsidDel="00000000" w:rsidR="00000000" w:rsidRPr="00000000">
        <w:rPr>
          <w:rFonts w:ascii="Lora" w:cs="Lora" w:eastAsia="Lora" w:hAnsi="Lora"/>
          <w:sz w:val="28"/>
          <w:szCs w:val="28"/>
          <w:rtl w:val="0"/>
        </w:rPr>
        <w:t xml:space="preserve">Head Choir Director, Holloway Sixth Grade Campus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28"/>
          <w:szCs w:val="28"/>
        </w:rPr>
      </w:pPr>
      <w:r w:rsidDel="00000000" w:rsidR="00000000" w:rsidRPr="00000000">
        <w:rPr>
          <w:rFonts w:ascii="Lora" w:cs="Lora" w:eastAsia="Lora" w:hAnsi="Lora"/>
          <w:sz w:val="28"/>
          <w:szCs w:val="28"/>
          <w:rtl w:val="0"/>
        </w:rPr>
        <w:t xml:space="preserve">Assistant Choir Director, Whitehouse JHS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28"/>
          <w:szCs w:val="28"/>
        </w:rPr>
      </w:pPr>
      <w:r w:rsidDel="00000000" w:rsidR="00000000" w:rsidRPr="00000000">
        <w:rPr>
          <w:rFonts w:ascii="Lora" w:cs="Lora" w:eastAsia="Lora" w:hAnsi="Lora"/>
          <w:sz w:val="28"/>
          <w:szCs w:val="28"/>
          <w:rtl w:val="0"/>
        </w:rPr>
        <w:t xml:space="preserve">Email:  fowlerr@whitehouseisd.org</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28"/>
          <w:szCs w:val="28"/>
        </w:rPr>
      </w:pPr>
      <w:r w:rsidDel="00000000" w:rsidR="00000000" w:rsidRPr="00000000">
        <w:rPr>
          <w:rFonts w:ascii="Lora" w:cs="Lora" w:eastAsia="Lora" w:hAnsi="Lora"/>
          <w:sz w:val="28"/>
          <w:szCs w:val="28"/>
          <w:rtl w:val="0"/>
        </w:rPr>
        <w:t xml:space="preserve">Phone: (903) 839-5590 (ext. 4792) (JH office)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28"/>
          <w:szCs w:val="28"/>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18"/>
          <w:szCs w:val="18"/>
        </w:rPr>
      </w:pPr>
      <w:r w:rsidDel="00000000" w:rsidR="00000000" w:rsidRPr="00000000">
        <w:rPr>
          <w:rtl w:val="0"/>
        </w:rPr>
      </w:r>
    </w:p>
    <w:p w:rsidR="00000000" w:rsidDel="00000000" w:rsidP="00000000" w:rsidRDefault="00000000" w:rsidRPr="00000000" w14:paraId="00000015">
      <w:pPr>
        <w:pStyle w:val="Heading2"/>
        <w:pageBreakBefore w:val="0"/>
        <w:pBdr>
          <w:top w:space="0" w:sz="0" w:val="nil"/>
          <w:left w:space="0" w:sz="0" w:val="nil"/>
          <w:bottom w:space="0" w:sz="0" w:val="nil"/>
          <w:right w:space="0" w:sz="0" w:val="nil"/>
          <w:between w:space="0" w:sz="0" w:val="nil"/>
        </w:pBdr>
        <w:shd w:fill="auto" w:val="clear"/>
        <w:rPr>
          <w:rFonts w:ascii="Lora" w:cs="Lora" w:eastAsia="Lora" w:hAnsi="Lora"/>
          <w:b w:val="0"/>
          <w:sz w:val="16"/>
          <w:szCs w:val="16"/>
        </w:rPr>
      </w:pPr>
      <w:bookmarkStart w:colFirst="0" w:colLast="0" w:name="_eszfb0aelf7l" w:id="0"/>
      <w:bookmarkEnd w:id="0"/>
      <w:r w:rsidDel="00000000" w:rsidR="00000000" w:rsidRPr="00000000">
        <w:rPr>
          <w:rtl w:val="0"/>
        </w:rPr>
      </w:r>
    </w:p>
    <w:p w:rsidR="00000000" w:rsidDel="00000000" w:rsidP="00000000" w:rsidRDefault="00000000" w:rsidRPr="00000000" w14:paraId="00000016">
      <w:pPr>
        <w:pageBreakBefore w:val="0"/>
        <w:jc w:val="left"/>
        <w:rPr>
          <w:rFonts w:ascii="Lora" w:cs="Lora" w:eastAsia="Lora" w:hAnsi="Lora"/>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left"/>
        <w:rPr>
          <w:rFonts w:ascii="Lora" w:cs="Lora" w:eastAsia="Lora" w:hAnsi="Lora"/>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757363" cy="17573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7363" cy="1757363"/>
                    </a:xfrm>
                    <a:prstGeom prst="rect"/>
                    <a:ln/>
                  </pic:spPr>
                </pic:pic>
              </a:graphicData>
            </a:graphic>
          </wp:anchor>
        </w:drawing>
      </w:r>
    </w:p>
    <w:p w:rsidR="00000000" w:rsidDel="00000000" w:rsidP="00000000" w:rsidRDefault="00000000" w:rsidRPr="00000000" w14:paraId="00000018">
      <w:pPr>
        <w:pageBreakBefore w:val="0"/>
        <w:rPr>
          <w:rFonts w:ascii="Lora" w:cs="Lora" w:eastAsia="Lora" w:hAnsi="Lora"/>
          <w:color w:val="0000ff"/>
          <w:sz w:val="36"/>
          <w:szCs w:val="36"/>
        </w:rPr>
      </w:pPr>
      <w:r w:rsidDel="00000000" w:rsidR="00000000" w:rsidRPr="00000000">
        <w:rPr>
          <w:rtl w:val="0"/>
        </w:rPr>
      </w:r>
    </w:p>
    <w:tbl>
      <w:tblPr>
        <w:tblStyle w:val="Table1"/>
        <w:tblW w:w="69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0"/>
        <w:tblGridChange w:id="0">
          <w:tblGrid>
            <w:gridCol w:w="6900"/>
          </w:tblGrid>
        </w:tblGridChange>
      </w:tblGrid>
      <w:tr>
        <w:trPr>
          <w:cantSplit w:val="0"/>
          <w:tblHeader w:val="0"/>
        </w:trPr>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jc w:val="left"/>
              <w:rPr>
                <w:rFonts w:ascii="Lora" w:cs="Lora" w:eastAsia="Lora" w:hAnsi="Lora"/>
                <w:sz w:val="36"/>
                <w:szCs w:val="36"/>
              </w:rPr>
            </w:pPr>
            <w:r w:rsidDel="00000000" w:rsidR="00000000" w:rsidRPr="00000000">
              <w:rPr>
                <w:rFonts w:ascii="Lora" w:cs="Lora" w:eastAsia="Lora" w:hAnsi="Lora"/>
                <w:sz w:val="36"/>
                <w:szCs w:val="36"/>
                <w:highlight w:val="white"/>
                <w:rtl w:val="0"/>
              </w:rPr>
              <w:t xml:space="preserve">   </w:t>
            </w:r>
            <w:r w:rsidDel="00000000" w:rsidR="00000000" w:rsidRPr="00000000">
              <w:rPr>
                <w:rFonts w:ascii="Lora" w:cs="Lora" w:eastAsia="Lora" w:hAnsi="Lora"/>
                <w:sz w:val="36"/>
                <w:szCs w:val="36"/>
                <w:rtl w:val="0"/>
              </w:rPr>
              <w:t xml:space="preserve">Please v</w:t>
            </w:r>
            <w:r w:rsidDel="00000000" w:rsidR="00000000" w:rsidRPr="00000000">
              <w:rPr>
                <w:rFonts w:ascii="Lora" w:cs="Lora" w:eastAsia="Lora" w:hAnsi="Lora"/>
                <w:sz w:val="36"/>
                <w:szCs w:val="36"/>
                <w:rtl w:val="0"/>
              </w:rPr>
              <w:t xml:space="preserve">isit our choir’s website!</w:t>
            </w:r>
          </w:p>
          <w:p w:rsidR="00000000" w:rsidDel="00000000" w:rsidP="00000000" w:rsidRDefault="00000000" w:rsidRPr="00000000" w14:paraId="0000001A">
            <w:pPr>
              <w:pageBreakBefore w:val="0"/>
              <w:jc w:val="center"/>
              <w:rPr>
                <w:rFonts w:ascii="Lora" w:cs="Lora" w:eastAsia="Lora" w:hAnsi="Lora"/>
                <w:sz w:val="36"/>
                <w:szCs w:val="36"/>
              </w:rPr>
            </w:pPr>
            <w:r w:rsidDel="00000000" w:rsidR="00000000" w:rsidRPr="00000000">
              <w:rPr>
                <w:rFonts w:ascii="Lora" w:cs="Lora" w:eastAsia="Lora" w:hAnsi="Lora"/>
                <w:sz w:val="36"/>
                <w:szCs w:val="36"/>
                <w:rtl w:val="0"/>
              </w:rPr>
              <w:t xml:space="preserve">This is used for all updates and reminders</w:t>
            </w:r>
            <w:r w:rsidDel="00000000" w:rsidR="00000000" w:rsidRPr="00000000">
              <w:rPr>
                <w:rtl w:val="0"/>
              </w:rPr>
            </w:r>
          </w:p>
        </w:tc>
      </w:tr>
    </w:tb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Lora" w:cs="Lora" w:eastAsia="Lora" w:hAnsi="Lora"/>
          <w:sz w:val="16"/>
          <w:szCs w:val="16"/>
        </w:rPr>
      </w:pPr>
      <w:r w:rsidDel="00000000" w:rsidR="00000000" w:rsidRPr="00000000">
        <w:rPr>
          <w:rtl w:val="0"/>
        </w:rPr>
      </w:r>
    </w:p>
    <w:tbl>
      <w:tblPr>
        <w:tblStyle w:val="Table2"/>
        <w:tblW w:w="8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cantSplit w:val="0"/>
          <w:trHeight w:val="7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32"/>
                <w:szCs w:val="32"/>
              </w:rPr>
            </w:pPr>
            <w:hyperlink r:id="rId7">
              <w:r w:rsidDel="00000000" w:rsidR="00000000" w:rsidRPr="00000000">
                <w:rPr>
                  <w:rFonts w:ascii="Lora" w:cs="Lora" w:eastAsia="Lora" w:hAnsi="Lora"/>
                  <w:color w:val="1155cc"/>
                  <w:sz w:val="32"/>
                  <w:szCs w:val="32"/>
                  <w:rtl w:val="0"/>
                </w:rPr>
                <w:t xml:space="preserve">https://whitehousechoir.weebly.com/holloway.html</w:t>
              </w:r>
            </w:hyperlink>
            <w:r w:rsidDel="00000000" w:rsidR="00000000" w:rsidRPr="00000000">
              <w:rPr>
                <w:rtl w:val="0"/>
              </w:rPr>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left"/>
        <w:rPr>
          <w:rFonts w:ascii="Lora" w:cs="Lora" w:eastAsia="Lora" w:hAnsi="Lora"/>
          <w:sz w:val="28"/>
          <w:szCs w:val="28"/>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left"/>
        <w:rPr>
          <w:rFonts w:ascii="Lora" w:cs="Lora" w:eastAsia="Lora" w:hAnsi="Lora"/>
          <w:sz w:val="28"/>
          <w:szCs w:val="28"/>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left"/>
        <w:rPr>
          <w:rFonts w:ascii="Lora" w:cs="Lora" w:eastAsia="Lora" w:hAnsi="Lora"/>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18"/>
          <w:szCs w:val="18"/>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1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1"/>
                <w:sz w:val="16"/>
                <w:szCs w:val="16"/>
                <w:highlight w:val="white"/>
              </w:rPr>
            </w:pPr>
            <w:r w:rsidDel="00000000" w:rsidR="00000000" w:rsidRPr="00000000">
              <w:rPr>
                <w:rFonts w:ascii="Lora" w:cs="Lora" w:eastAsia="Lora" w:hAnsi="Lora"/>
                <w:b w:val="1"/>
                <w:sz w:val="36"/>
                <w:szCs w:val="36"/>
                <w:highlight w:val="white"/>
                <w:rtl w:val="0"/>
              </w:rPr>
              <w:t xml:space="preserve">Choir Supply List</w:t>
            </w:r>
            <w:r w:rsidDel="00000000" w:rsidR="00000000" w:rsidRPr="00000000">
              <w:rPr>
                <w:rtl w:val="0"/>
              </w:rPr>
            </w:r>
          </w:p>
          <w:p w:rsidR="00000000" w:rsidDel="00000000" w:rsidP="00000000" w:rsidRDefault="00000000" w:rsidRPr="00000000" w14:paraId="00000022">
            <w:pPr>
              <w:pageBreakBefore w:val="0"/>
              <w:widowControl w:val="0"/>
              <w:ind w:left="0" w:firstLine="0"/>
              <w:rPr>
                <w:rFonts w:ascii="Lora" w:cs="Lora" w:eastAsia="Lora" w:hAnsi="Lora"/>
                <w:sz w:val="22"/>
                <w:szCs w:val="22"/>
              </w:rPr>
            </w:pPr>
            <w:r w:rsidDel="00000000" w:rsidR="00000000" w:rsidRPr="00000000">
              <w:rPr>
                <w:rtl w:val="0"/>
              </w:rPr>
            </w:r>
          </w:p>
          <w:p w:rsidR="00000000" w:rsidDel="00000000" w:rsidP="00000000" w:rsidRDefault="00000000" w:rsidRPr="00000000" w14:paraId="00000023">
            <w:pPr>
              <w:pageBreakBefore w:val="0"/>
              <w:widowControl w:val="0"/>
              <w:ind w:left="0" w:firstLine="0"/>
              <w:rPr>
                <w:rFonts w:ascii="Lora" w:cs="Lora" w:eastAsia="Lora" w:hAnsi="Lora"/>
                <w:sz w:val="22"/>
                <w:szCs w:val="22"/>
                <w:highlight w:val="white"/>
              </w:rPr>
            </w:pPr>
            <w:r w:rsidDel="00000000" w:rsidR="00000000" w:rsidRPr="00000000">
              <w:rPr>
                <w:rtl w:val="0"/>
              </w:rPr>
            </w:r>
          </w:p>
          <w:p w:rsidR="00000000" w:rsidDel="00000000" w:rsidP="00000000" w:rsidRDefault="00000000" w:rsidRPr="00000000" w14:paraId="00000024">
            <w:pPr>
              <w:pageBreakBefore w:val="0"/>
              <w:widowControl w:val="0"/>
              <w:numPr>
                <w:ilvl w:val="0"/>
                <w:numId w:val="6"/>
              </w:numPr>
              <w:ind w:left="720" w:hanging="360"/>
              <w:rPr>
                <w:rFonts w:ascii="Lora" w:cs="Lora" w:eastAsia="Lora" w:hAnsi="Lora"/>
                <w:b w:val="0"/>
                <w:sz w:val="22"/>
                <w:szCs w:val="22"/>
                <w:highlight w:val="white"/>
              </w:rPr>
            </w:pPr>
            <w:r w:rsidDel="00000000" w:rsidR="00000000" w:rsidRPr="00000000">
              <w:rPr>
                <w:rFonts w:ascii="Lora" w:cs="Lora" w:eastAsia="Lora" w:hAnsi="Lora"/>
                <w:sz w:val="22"/>
                <w:szCs w:val="22"/>
                <w:highlight w:val="white"/>
                <w:rtl w:val="0"/>
              </w:rPr>
              <w:t xml:space="preserve">Highlighter (light colors such as yellow, pink, orange, etc.)</w:t>
            </w:r>
          </w:p>
          <w:p w:rsidR="00000000" w:rsidDel="00000000" w:rsidP="00000000" w:rsidRDefault="00000000" w:rsidRPr="00000000" w14:paraId="00000025">
            <w:pPr>
              <w:pageBreakBefore w:val="0"/>
              <w:widowControl w:val="0"/>
              <w:numPr>
                <w:ilvl w:val="0"/>
                <w:numId w:val="6"/>
              </w:numPr>
              <w:ind w:left="720" w:hanging="360"/>
              <w:rPr>
                <w:rFonts w:ascii="Lora" w:cs="Lora" w:eastAsia="Lora" w:hAnsi="Lora"/>
                <w:b w:val="0"/>
                <w:sz w:val="22"/>
                <w:szCs w:val="22"/>
                <w:highlight w:val="white"/>
              </w:rPr>
            </w:pPr>
            <w:r w:rsidDel="00000000" w:rsidR="00000000" w:rsidRPr="00000000">
              <w:rPr>
                <w:rFonts w:ascii="Lora" w:cs="Lora" w:eastAsia="Lora" w:hAnsi="Lora"/>
                <w:sz w:val="22"/>
                <w:szCs w:val="22"/>
                <w:highlight w:val="white"/>
                <w:rtl w:val="0"/>
              </w:rPr>
              <w:t xml:space="preserve">1 inch, 3-ring binder BLACK ONLY</w:t>
            </w:r>
          </w:p>
          <w:p w:rsidR="00000000" w:rsidDel="00000000" w:rsidP="00000000" w:rsidRDefault="00000000" w:rsidRPr="00000000" w14:paraId="00000026">
            <w:pPr>
              <w:pageBreakBefore w:val="0"/>
              <w:widowControl w:val="0"/>
              <w:ind w:left="1440" w:right="3390" w:firstLine="0"/>
              <w:rPr>
                <w:rFonts w:ascii="Lora" w:cs="Lora" w:eastAsia="Lora" w:hAnsi="Lora"/>
                <w:sz w:val="20"/>
                <w:szCs w:val="20"/>
                <w:highlight w:val="white"/>
              </w:rPr>
            </w:pPr>
            <w:r w:rsidDel="00000000" w:rsidR="00000000" w:rsidRPr="00000000">
              <w:rPr>
                <w:rFonts w:ascii="Lora" w:cs="Lora" w:eastAsia="Lora" w:hAnsi="Lora"/>
                <w:sz w:val="20"/>
                <w:szCs w:val="20"/>
                <w:highlight w:val="white"/>
                <w:rtl w:val="0"/>
              </w:rPr>
              <w:t xml:space="preserve">**The choir folders should not provide any sort of distraction for students, especially during class rehearsal.**</w:t>
            </w:r>
          </w:p>
          <w:p w:rsidR="00000000" w:rsidDel="00000000" w:rsidP="00000000" w:rsidRDefault="00000000" w:rsidRPr="00000000" w14:paraId="00000027">
            <w:pPr>
              <w:pageBreakBefore w:val="0"/>
              <w:widowControl w:val="0"/>
              <w:numPr>
                <w:ilvl w:val="0"/>
                <w:numId w:val="6"/>
              </w:numPr>
              <w:ind w:left="720" w:hanging="360"/>
              <w:rPr>
                <w:rFonts w:ascii="Lora" w:cs="Lora" w:eastAsia="Lora" w:hAnsi="Lora"/>
                <w:b w:val="0"/>
                <w:sz w:val="22"/>
                <w:szCs w:val="22"/>
                <w:highlight w:val="white"/>
              </w:rPr>
            </w:pPr>
            <w:r w:rsidDel="00000000" w:rsidR="00000000" w:rsidRPr="00000000">
              <w:rPr>
                <w:rFonts w:ascii="Lora" w:cs="Lora" w:eastAsia="Lora" w:hAnsi="Lora"/>
                <w:sz w:val="22"/>
                <w:szCs w:val="22"/>
                <w:highlight w:val="white"/>
                <w:rtl w:val="0"/>
              </w:rPr>
              <w:t xml:space="preserve">3-ring, pencil pouch </w:t>
            </w:r>
          </w:p>
          <w:p w:rsidR="00000000" w:rsidDel="00000000" w:rsidP="00000000" w:rsidRDefault="00000000" w:rsidRPr="00000000" w14:paraId="00000028">
            <w:pPr>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b w:val="0"/>
                <w:sz w:val="22"/>
                <w:szCs w:val="22"/>
                <w:highlight w:val="white"/>
              </w:rPr>
            </w:pPr>
            <w:r w:rsidDel="00000000" w:rsidR="00000000" w:rsidRPr="00000000">
              <w:rPr>
                <w:rFonts w:ascii="Lora" w:cs="Lora" w:eastAsia="Lora" w:hAnsi="Lora"/>
                <w:sz w:val="22"/>
                <w:szCs w:val="22"/>
                <w:highlight w:val="white"/>
                <w:rtl w:val="0"/>
              </w:rPr>
              <w:t xml:space="preserve">$25.00 Choir fee  (Make checks out to “</w:t>
            </w:r>
            <w:r w:rsidDel="00000000" w:rsidR="00000000" w:rsidRPr="00000000">
              <w:rPr>
                <w:rFonts w:ascii="Lora" w:cs="Lora" w:eastAsia="Lora" w:hAnsi="Lora"/>
                <w:color w:val="0000ff"/>
                <w:sz w:val="22"/>
                <w:szCs w:val="22"/>
                <w:highlight w:val="white"/>
                <w:rtl w:val="0"/>
              </w:rPr>
              <w:t xml:space="preserve">WCBC</w:t>
            </w:r>
            <w:r w:rsidDel="00000000" w:rsidR="00000000" w:rsidRPr="00000000">
              <w:rPr>
                <w:rFonts w:ascii="Lora" w:cs="Lora" w:eastAsia="Lora" w:hAnsi="Lora"/>
                <w:sz w:val="22"/>
                <w:szCs w:val="22"/>
                <w:highlight w:val="white"/>
                <w:rtl w:val="0"/>
              </w:rPr>
              <w:t xml:space="preserve">”); Put in an envelope w/ student name </w:t>
            </w:r>
          </w:p>
          <w:p w:rsidR="00000000" w:rsidDel="00000000" w:rsidP="00000000" w:rsidRDefault="00000000" w:rsidRPr="00000000" w14:paraId="00000029">
            <w:pPr>
              <w:pageBreakBefore w:val="0"/>
              <w:widowControl w:val="0"/>
              <w:numPr>
                <w:ilvl w:val="0"/>
                <w:numId w:val="5"/>
              </w:numPr>
              <w:pBdr>
                <w:top w:space="0" w:sz="0" w:val="nil"/>
                <w:left w:space="0" w:sz="0" w:val="nil"/>
                <w:bottom w:space="0" w:sz="0" w:val="nil"/>
                <w:right w:space="0" w:sz="0" w:val="nil"/>
                <w:between w:space="0" w:sz="0" w:val="nil"/>
              </w:pBdr>
              <w:shd w:fill="auto" w:val="clear"/>
              <w:ind w:left="1440" w:hanging="360"/>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Can be paid online at Holloway Choir Website</w:t>
            </w:r>
            <w:r w:rsidDel="00000000" w:rsidR="00000000" w:rsidRPr="00000000">
              <w:rPr>
                <w:rtl w:val="0"/>
              </w:rPr>
            </w:r>
          </w:p>
          <w:p w:rsidR="00000000" w:rsidDel="00000000" w:rsidP="00000000" w:rsidRDefault="00000000" w:rsidRPr="00000000" w14:paraId="0000002A">
            <w:pPr>
              <w:pageBreakBefore w:val="0"/>
              <w:widowControl w:val="0"/>
              <w:numPr>
                <w:ilvl w:val="0"/>
                <w:numId w:val="5"/>
              </w:numPr>
              <w:pBdr>
                <w:top w:space="0" w:sz="0" w:val="nil"/>
                <w:left w:space="0" w:sz="0" w:val="nil"/>
                <w:bottom w:space="0" w:sz="0" w:val="nil"/>
                <w:right w:space="0" w:sz="0" w:val="nil"/>
                <w:between w:space="0" w:sz="0" w:val="nil"/>
              </w:pBdr>
              <w:shd w:fill="auto" w:val="clear"/>
              <w:ind w:left="1440" w:hanging="360"/>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Includes mandatory Choir T-Shirt and miscellaneous supplies throughout the year.  </w:t>
            </w:r>
          </w:p>
          <w:p w:rsidR="00000000" w:rsidDel="00000000" w:rsidP="00000000" w:rsidRDefault="00000000" w:rsidRPr="00000000" w14:paraId="0000002B">
            <w:pPr>
              <w:pageBreakBefore w:val="0"/>
              <w:widowControl w:val="0"/>
              <w:numPr>
                <w:ilvl w:val="0"/>
                <w:numId w:val="5"/>
              </w:numPr>
              <w:pBdr>
                <w:top w:space="0" w:sz="0" w:val="nil"/>
                <w:left w:space="0" w:sz="0" w:val="nil"/>
                <w:bottom w:space="0" w:sz="0" w:val="nil"/>
                <w:right w:space="0" w:sz="0" w:val="nil"/>
                <w:between w:space="0" w:sz="0" w:val="nil"/>
              </w:pBdr>
              <w:shd w:fill="auto" w:val="clear"/>
              <w:ind w:left="1440" w:hanging="360"/>
              <w:rPr>
                <w:rFonts w:ascii="Georgia" w:cs="Georgia" w:eastAsia="Georgia" w:hAnsi="Georgia"/>
                <w:sz w:val="22"/>
                <w:szCs w:val="22"/>
                <w:highlight w:val="white"/>
              </w:rPr>
            </w:pPr>
            <w:r w:rsidDel="00000000" w:rsidR="00000000" w:rsidRPr="00000000">
              <w:rPr>
                <w:rFonts w:ascii="Lora" w:cs="Lora" w:eastAsia="Lora" w:hAnsi="Lora"/>
                <w:sz w:val="22"/>
                <w:szCs w:val="22"/>
                <w:highlight w:val="white"/>
                <w:rtl w:val="0"/>
              </w:rPr>
              <w:t xml:space="preserve">This does not include fees associated with the spring trip.</w:t>
            </w:r>
            <w:r w:rsidDel="00000000" w:rsidR="00000000" w:rsidRPr="00000000">
              <w:rPr>
                <w:rtl w:val="0"/>
              </w:rPr>
            </w:r>
          </w:p>
        </w:tc>
      </w:tr>
    </w:tbl>
    <w:p w:rsidR="00000000" w:rsidDel="00000000" w:rsidP="00000000" w:rsidRDefault="00000000" w:rsidRPr="00000000" w14:paraId="0000002C">
      <w:pPr>
        <w:pStyle w:val="Heading4"/>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36"/>
          <w:szCs w:val="36"/>
          <w:highlight w:val="white"/>
          <w:vertAlign w:val="baseline"/>
        </w:rPr>
      </w:pPr>
      <w:r w:rsidDel="00000000" w:rsidR="00000000" w:rsidRPr="00000000">
        <w:rPr>
          <w:rFonts w:ascii="Lora" w:cs="Lora" w:eastAsia="Lora" w:hAnsi="Lora"/>
          <w:sz w:val="36"/>
          <w:szCs w:val="36"/>
          <w:highlight w:val="white"/>
          <w:vertAlign w:val="baseline"/>
          <w:rtl w:val="0"/>
        </w:rPr>
        <w:t xml:space="preserve">E</w:t>
      </w:r>
      <w:r w:rsidDel="00000000" w:rsidR="00000000" w:rsidRPr="00000000">
        <w:rPr>
          <w:rFonts w:ascii="Lora" w:cs="Lora" w:eastAsia="Lora" w:hAnsi="Lora"/>
          <w:sz w:val="36"/>
          <w:szCs w:val="36"/>
          <w:highlight w:val="white"/>
          <w:rtl w:val="0"/>
        </w:rPr>
        <w:t xml:space="preserve">xpectations</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Lora" w:cs="Lora" w:eastAsia="Lora" w:hAnsi="Lora"/>
          <w:vertAlign w:val="baseline"/>
        </w:rPr>
      </w:pPr>
      <w:r w:rsidDel="00000000" w:rsidR="00000000" w:rsidRPr="00000000">
        <w:rPr>
          <w:rtl w:val="0"/>
        </w:rPr>
      </w:r>
    </w:p>
    <w:p w:rsidR="00000000" w:rsidDel="00000000" w:rsidP="00000000" w:rsidRDefault="00000000" w:rsidRPr="00000000" w14:paraId="0000002E">
      <w:pPr>
        <w:pageBreakBefore w:val="0"/>
        <w:numPr>
          <w:ilvl w:val="0"/>
          <w:numId w:val="7"/>
        </w:numPr>
        <w:pBdr>
          <w:top w:space="0" w:sz="0" w:val="nil"/>
          <w:left w:space="0" w:sz="0" w:val="nil"/>
          <w:bottom w:space="0" w:sz="0" w:val="nil"/>
          <w:right w:space="0" w:sz="0" w:val="nil"/>
          <w:between w:space="0" w:sz="0" w:val="nil"/>
        </w:pBdr>
        <w:shd w:fill="auto" w:val="clear"/>
        <w:spacing w:line="288" w:lineRule="auto"/>
        <w:ind w:left="720" w:hanging="360"/>
        <w:rPr>
          <w:rFonts w:ascii="Lora" w:cs="Lora" w:eastAsia="Lora" w:hAnsi="Lora"/>
        </w:rPr>
      </w:pPr>
      <w:r w:rsidDel="00000000" w:rsidR="00000000" w:rsidRPr="00000000">
        <w:rPr>
          <w:rFonts w:ascii="Lora" w:cs="Lora" w:eastAsia="Lora" w:hAnsi="Lora"/>
          <w:rtl w:val="0"/>
        </w:rPr>
        <w:t xml:space="preserve">Be Prepared.</w:t>
      </w:r>
    </w:p>
    <w:p w:rsidR="00000000" w:rsidDel="00000000" w:rsidP="00000000" w:rsidRDefault="00000000" w:rsidRPr="00000000" w14:paraId="0000002F">
      <w:pPr>
        <w:pageBreakBefore w:val="0"/>
        <w:spacing w:line="288" w:lineRule="auto"/>
        <w:ind w:left="720" w:right="280" w:firstLine="0"/>
        <w:rPr>
          <w:rFonts w:ascii="Lora" w:cs="Lora" w:eastAsia="Lora" w:hAnsi="Lora"/>
        </w:rPr>
      </w:pPr>
      <w:r w:rsidDel="00000000" w:rsidR="00000000" w:rsidRPr="00000000">
        <w:rPr>
          <w:rFonts w:ascii="Lora" w:cs="Lora" w:eastAsia="Lora" w:hAnsi="Lora"/>
          <w:rtl w:val="0"/>
        </w:rPr>
        <w:t xml:space="preserve">Students, be in your place on the risers, with all class materials, before the tardy bell. Your choir folder, music, and a  pencil are all you will usually need. </w:t>
      </w:r>
    </w:p>
    <w:p w:rsidR="00000000" w:rsidDel="00000000" w:rsidP="00000000" w:rsidRDefault="00000000" w:rsidRPr="00000000" w14:paraId="00000030">
      <w:pPr>
        <w:pageBreakBefore w:val="0"/>
        <w:numPr>
          <w:ilvl w:val="0"/>
          <w:numId w:val="10"/>
        </w:numPr>
        <w:tabs>
          <w:tab w:val="left" w:leader="none" w:pos="6480"/>
        </w:tabs>
        <w:ind w:left="1440" w:right="288" w:hanging="360"/>
        <w:rPr>
          <w:rFonts w:ascii="Lora" w:cs="Lora" w:eastAsia="Lora" w:hAnsi="Lora"/>
          <w:i w:val="1"/>
          <w:sz w:val="22"/>
          <w:szCs w:val="22"/>
          <w:u w:val="none"/>
        </w:rPr>
      </w:pPr>
      <w:r w:rsidDel="00000000" w:rsidR="00000000" w:rsidRPr="00000000">
        <w:rPr>
          <w:rFonts w:ascii="Lora" w:cs="Lora" w:eastAsia="Lora" w:hAnsi="Lora"/>
          <w:rtl w:val="0"/>
        </w:rPr>
        <w:t xml:space="preserve">Not having your binder will result in grade deduction for the day </w:t>
      </w:r>
    </w:p>
    <w:p w:rsidR="00000000" w:rsidDel="00000000" w:rsidP="00000000" w:rsidRDefault="00000000" w:rsidRPr="00000000" w14:paraId="00000031">
      <w:pPr>
        <w:pageBreakBefore w:val="0"/>
        <w:tabs>
          <w:tab w:val="left" w:leader="none" w:pos="6480"/>
        </w:tabs>
        <w:ind w:left="720" w:right="288" w:firstLine="0"/>
        <w:rPr>
          <w:rFonts w:ascii="Lora" w:cs="Lora" w:eastAsia="Lora" w:hAnsi="Lora"/>
          <w:sz w:val="22"/>
          <w:szCs w:val="22"/>
        </w:rPr>
      </w:pPr>
      <w:r w:rsidDel="00000000" w:rsidR="00000000" w:rsidRPr="00000000">
        <w:rPr>
          <w:rtl w:val="0"/>
        </w:rPr>
      </w:r>
    </w:p>
    <w:p w:rsidR="00000000" w:rsidDel="00000000" w:rsidP="00000000" w:rsidRDefault="00000000" w:rsidRPr="00000000" w14:paraId="00000032">
      <w:pPr>
        <w:numPr>
          <w:ilvl w:val="0"/>
          <w:numId w:val="7"/>
        </w:numPr>
        <w:ind w:left="720" w:hanging="360"/>
        <w:rPr>
          <w:rFonts w:ascii="Lora" w:cs="Lora" w:eastAsia="Lora" w:hAnsi="Lora"/>
        </w:rPr>
      </w:pPr>
      <w:r w:rsidDel="00000000" w:rsidR="00000000" w:rsidRPr="00000000">
        <w:rPr>
          <w:rFonts w:ascii="Lora" w:cs="Lora" w:eastAsia="Lora" w:hAnsi="Lora"/>
          <w:rtl w:val="0"/>
        </w:rPr>
        <w:t xml:space="preserve">Enter and exit the choir room in an orderly manner - rules will be set in place the first week of school of how to enter and exit. If you are tardy, you must sign the Tardy Sheet. </w:t>
      </w:r>
    </w:p>
    <w:p w:rsidR="00000000" w:rsidDel="00000000" w:rsidP="00000000" w:rsidRDefault="00000000" w:rsidRPr="00000000" w14:paraId="00000033">
      <w:pPr>
        <w:ind w:left="0" w:firstLine="0"/>
        <w:rPr>
          <w:rFonts w:ascii="Lora" w:cs="Lora" w:eastAsia="Lora" w:hAnsi="Lora"/>
        </w:rPr>
      </w:pPr>
      <w:r w:rsidDel="00000000" w:rsidR="00000000" w:rsidRPr="00000000">
        <w:rPr>
          <w:rtl w:val="0"/>
        </w:rPr>
      </w:r>
    </w:p>
    <w:p w:rsidR="00000000" w:rsidDel="00000000" w:rsidP="00000000" w:rsidRDefault="00000000" w:rsidRPr="00000000" w14:paraId="00000034">
      <w:pPr>
        <w:numPr>
          <w:ilvl w:val="0"/>
          <w:numId w:val="7"/>
        </w:numPr>
        <w:ind w:left="720" w:hanging="360"/>
        <w:rPr>
          <w:rFonts w:ascii="Lora" w:cs="Lora" w:eastAsia="Lora" w:hAnsi="Lora"/>
        </w:rPr>
      </w:pPr>
      <w:r w:rsidDel="00000000" w:rsidR="00000000" w:rsidRPr="00000000">
        <w:rPr>
          <w:rFonts w:ascii="Lora" w:cs="Lora" w:eastAsia="Lora" w:hAnsi="Lora"/>
          <w:rtl w:val="0"/>
        </w:rPr>
        <w:t xml:space="preserve">Speak only when a director has given you permission to do so.</w:t>
      </w:r>
    </w:p>
    <w:p w:rsidR="00000000" w:rsidDel="00000000" w:rsidP="00000000" w:rsidRDefault="00000000" w:rsidRPr="00000000" w14:paraId="00000035">
      <w:pPr>
        <w:numPr>
          <w:ilvl w:val="1"/>
          <w:numId w:val="7"/>
        </w:numPr>
        <w:ind w:left="1440" w:hanging="360"/>
        <w:rPr>
          <w:rFonts w:ascii="Lora" w:cs="Lora" w:eastAsia="Lora" w:hAnsi="Lora"/>
        </w:rPr>
      </w:pPr>
      <w:r w:rsidDel="00000000" w:rsidR="00000000" w:rsidRPr="00000000">
        <w:rPr>
          <w:rFonts w:ascii="Lora" w:cs="Lora" w:eastAsia="Lora" w:hAnsi="Lora"/>
          <w:rtl w:val="0"/>
        </w:rPr>
        <w:t xml:space="preserve">There will ALWAYS be built in time to chat and ask each other questions etc. but for clarity for everyone, when Mr. Fowler  talks:  listen and when you talk, he will listen.</w:t>
      </w:r>
    </w:p>
    <w:p w:rsidR="00000000" w:rsidDel="00000000" w:rsidP="00000000" w:rsidRDefault="00000000" w:rsidRPr="00000000" w14:paraId="00000036">
      <w:pPr>
        <w:ind w:left="720" w:firstLine="0"/>
        <w:rPr>
          <w:rFonts w:ascii="Lora" w:cs="Lora" w:eastAsia="Lora" w:hAnsi="Lora"/>
        </w:rPr>
      </w:pPr>
      <w:r w:rsidDel="00000000" w:rsidR="00000000" w:rsidRPr="00000000">
        <w:rPr>
          <w:rtl w:val="0"/>
        </w:rPr>
      </w:r>
    </w:p>
    <w:p w:rsidR="00000000" w:rsidDel="00000000" w:rsidP="00000000" w:rsidRDefault="00000000" w:rsidRPr="00000000" w14:paraId="00000037">
      <w:pPr>
        <w:numPr>
          <w:ilvl w:val="0"/>
          <w:numId w:val="7"/>
        </w:numPr>
        <w:ind w:left="720" w:hanging="360"/>
        <w:rPr>
          <w:rFonts w:ascii="Lora" w:cs="Lora" w:eastAsia="Lora" w:hAnsi="Lora"/>
        </w:rPr>
      </w:pPr>
      <w:r w:rsidDel="00000000" w:rsidR="00000000" w:rsidRPr="00000000">
        <w:rPr>
          <w:rFonts w:ascii="Lora" w:cs="Lora" w:eastAsia="Lora" w:hAnsi="Lora"/>
          <w:rtl w:val="0"/>
        </w:rPr>
        <w:t xml:space="preserve">Keep all food, drink, candy, and gum out of the Choir room. That means NO GUM ON RISERS! This is a choking hazard. </w:t>
      </w:r>
    </w:p>
    <w:p w:rsidR="00000000" w:rsidDel="00000000" w:rsidP="00000000" w:rsidRDefault="00000000" w:rsidRPr="00000000" w14:paraId="00000038">
      <w:pPr>
        <w:ind w:left="720" w:firstLine="0"/>
        <w:rPr>
          <w:rFonts w:ascii="Lora" w:cs="Lora" w:eastAsia="Lora" w:hAnsi="Lora"/>
        </w:rPr>
      </w:pPr>
      <w:r w:rsidDel="00000000" w:rsidR="00000000" w:rsidRPr="00000000">
        <w:rPr>
          <w:rtl w:val="0"/>
        </w:rPr>
      </w:r>
    </w:p>
    <w:p w:rsidR="00000000" w:rsidDel="00000000" w:rsidP="00000000" w:rsidRDefault="00000000" w:rsidRPr="00000000" w14:paraId="00000039">
      <w:pPr>
        <w:numPr>
          <w:ilvl w:val="0"/>
          <w:numId w:val="7"/>
        </w:numPr>
        <w:ind w:left="720" w:hanging="360"/>
        <w:rPr>
          <w:rFonts w:ascii="Lora" w:cs="Lora" w:eastAsia="Lora" w:hAnsi="Lora"/>
        </w:rPr>
      </w:pPr>
      <w:r w:rsidDel="00000000" w:rsidR="00000000" w:rsidRPr="00000000">
        <w:rPr>
          <w:rFonts w:ascii="Lora" w:cs="Lora" w:eastAsia="Lora" w:hAnsi="Lora"/>
          <w:rtl w:val="0"/>
        </w:rPr>
        <w:t xml:space="preserve">Respect your property, other’s property, and the school’s property. - For no reason will you play or touch the piano, or items that are not yours. </w:t>
      </w:r>
    </w:p>
    <w:p w:rsidR="00000000" w:rsidDel="00000000" w:rsidP="00000000" w:rsidRDefault="00000000" w:rsidRPr="00000000" w14:paraId="0000003A">
      <w:pPr>
        <w:ind w:left="720" w:firstLine="0"/>
        <w:rPr>
          <w:rFonts w:ascii="Lora" w:cs="Lora" w:eastAsia="Lora" w:hAnsi="Lora"/>
        </w:rPr>
      </w:pPr>
      <w:r w:rsidDel="00000000" w:rsidR="00000000" w:rsidRPr="00000000">
        <w:rPr>
          <w:rtl w:val="0"/>
        </w:rPr>
      </w:r>
    </w:p>
    <w:p w:rsidR="00000000" w:rsidDel="00000000" w:rsidP="00000000" w:rsidRDefault="00000000" w:rsidRPr="00000000" w14:paraId="0000003B">
      <w:pPr>
        <w:numPr>
          <w:ilvl w:val="0"/>
          <w:numId w:val="7"/>
        </w:numPr>
        <w:ind w:left="720" w:hanging="360"/>
        <w:rPr>
          <w:rFonts w:ascii="Lora" w:cs="Lora" w:eastAsia="Lora" w:hAnsi="Lora"/>
        </w:rPr>
      </w:pPr>
      <w:r w:rsidDel="00000000" w:rsidR="00000000" w:rsidRPr="00000000">
        <w:rPr>
          <w:rFonts w:ascii="Lora" w:cs="Lora" w:eastAsia="Lora" w:hAnsi="Lora"/>
          <w:rtl w:val="0"/>
        </w:rPr>
        <w:t xml:space="preserve">The Choir room must be straightened after every class.  This includes your chair, binder, etc.  Trash goes in the trash can.</w:t>
      </w:r>
    </w:p>
    <w:p w:rsidR="00000000" w:rsidDel="00000000" w:rsidP="00000000" w:rsidRDefault="00000000" w:rsidRPr="00000000" w14:paraId="0000003C">
      <w:pPr>
        <w:numPr>
          <w:ilvl w:val="1"/>
          <w:numId w:val="7"/>
        </w:numPr>
        <w:ind w:left="1440" w:hanging="360"/>
        <w:rPr>
          <w:rFonts w:ascii="Lora" w:cs="Lora" w:eastAsia="Lora" w:hAnsi="Lora"/>
          <w:u w:val="none"/>
        </w:rPr>
      </w:pPr>
      <w:r w:rsidDel="00000000" w:rsidR="00000000" w:rsidRPr="00000000">
        <w:rPr>
          <w:rFonts w:ascii="Lora" w:cs="Lora" w:eastAsia="Lora" w:hAnsi="Lora"/>
          <w:rtl w:val="0"/>
        </w:rPr>
        <w:t xml:space="preserve">If your binder is not placed in its slot at the end of class it will be placed in Binder Jail and will mean a grade deduction for the binder grade that week. </w:t>
      </w:r>
    </w:p>
    <w:p w:rsidR="00000000" w:rsidDel="00000000" w:rsidP="00000000" w:rsidRDefault="00000000" w:rsidRPr="00000000" w14:paraId="0000003D">
      <w:pPr>
        <w:pageBreakBefore w:val="0"/>
        <w:tabs>
          <w:tab w:val="left" w:leader="none" w:pos="6480"/>
        </w:tabs>
        <w:ind w:left="720" w:right="288"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3E">
      <w:pPr>
        <w:pStyle w:val="Heading3"/>
        <w:pageBreakBefore w:val="0"/>
        <w:pBdr>
          <w:top w:space="0" w:sz="0" w:val="nil"/>
          <w:left w:space="0" w:sz="0" w:val="nil"/>
          <w:bottom w:space="0" w:sz="0" w:val="nil"/>
          <w:right w:space="0" w:sz="0" w:val="nil"/>
          <w:between w:space="0" w:sz="0" w:val="nil"/>
        </w:pBdr>
        <w:shd w:fill="auto" w:val="clear"/>
        <w:ind w:left="720" w:hanging="270"/>
        <w:jc w:val="left"/>
        <w:rPr>
          <w:rFonts w:ascii="Lora" w:cs="Lora" w:eastAsia="Lora" w:hAnsi="Lora"/>
          <w:b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3"/>
        <w:pageBreakBefore w:val="0"/>
        <w:pBdr>
          <w:top w:space="0" w:sz="0" w:val="nil"/>
          <w:left w:space="0" w:sz="0" w:val="nil"/>
          <w:bottom w:space="0" w:sz="0" w:val="nil"/>
          <w:right w:space="0" w:sz="0" w:val="nil"/>
          <w:between w:space="0" w:sz="0" w:val="nil"/>
        </w:pBdr>
        <w:shd w:fill="auto" w:val="clear"/>
        <w:tabs>
          <w:tab w:val="left" w:leader="none" w:pos="360"/>
        </w:tabs>
        <w:rPr>
          <w:rFonts w:ascii="Lora" w:cs="Lora" w:eastAsia="Lora" w:hAnsi="Lora"/>
          <w:sz w:val="30"/>
          <w:szCs w:val="30"/>
        </w:rPr>
      </w:pPr>
      <w:r w:rsidDel="00000000" w:rsidR="00000000" w:rsidRPr="00000000">
        <w:rPr>
          <w:rFonts w:ascii="Lora" w:cs="Lora" w:eastAsia="Lora" w:hAnsi="Lora"/>
          <w:sz w:val="36"/>
          <w:szCs w:val="36"/>
          <w:rtl w:val="0"/>
        </w:rPr>
        <w:t xml:space="preserve">Other Policies </w:t>
      </w:r>
      <w:r w:rsidDel="00000000" w:rsidR="00000000" w:rsidRPr="00000000">
        <w:rPr>
          <w:rtl w:val="0"/>
        </w:rPr>
      </w:r>
    </w:p>
    <w:p w:rsidR="00000000" w:rsidDel="00000000" w:rsidP="00000000" w:rsidRDefault="00000000" w:rsidRPr="00000000" w14:paraId="00000040">
      <w:pPr>
        <w:pStyle w:val="Heading6"/>
        <w:pageBreakBefore w:val="0"/>
        <w:pBdr>
          <w:top w:space="0" w:sz="0" w:val="nil"/>
          <w:left w:space="0" w:sz="0" w:val="nil"/>
          <w:bottom w:space="0" w:sz="0" w:val="nil"/>
          <w:right w:space="0" w:sz="0" w:val="nil"/>
          <w:between w:space="0" w:sz="0" w:val="nil"/>
        </w:pBdr>
        <w:shd w:fill="auto" w:val="clear"/>
        <w:spacing w:after="0" w:before="0" w:lineRule="auto"/>
        <w:rPr>
          <w:rFonts w:ascii="Lora" w:cs="Lora" w:eastAsia="Lora" w:hAnsi="Lora"/>
          <w:b w:val="0"/>
          <w:sz w:val="18"/>
          <w:szCs w:val="18"/>
          <w:highlight w:val="white"/>
        </w:rPr>
      </w:pPr>
      <w:r w:rsidDel="00000000" w:rsidR="00000000" w:rsidRPr="00000000">
        <w:rPr>
          <w:rtl w:val="0"/>
        </w:rPr>
      </w:r>
    </w:p>
    <w:p w:rsidR="00000000" w:rsidDel="00000000" w:rsidP="00000000" w:rsidRDefault="00000000" w:rsidRPr="00000000" w14:paraId="00000041">
      <w:pPr>
        <w:pStyle w:val="Heading6"/>
        <w:pageBreakBefore w:val="0"/>
        <w:pBdr>
          <w:top w:space="0" w:sz="0" w:val="nil"/>
          <w:left w:space="0" w:sz="0" w:val="nil"/>
          <w:bottom w:space="0" w:sz="0" w:val="nil"/>
          <w:right w:space="0" w:sz="0" w:val="nil"/>
          <w:between w:space="0" w:sz="0" w:val="nil"/>
        </w:pBdr>
        <w:shd w:fill="auto" w:val="clear"/>
        <w:spacing w:after="0" w:before="0" w:lineRule="auto"/>
        <w:rPr>
          <w:rFonts w:ascii="Lora" w:cs="Lora" w:eastAsia="Lora" w:hAnsi="Lora"/>
          <w:b w:val="0"/>
          <w:highlight w:val="white"/>
          <w:vertAlign w:val="baseline"/>
        </w:rPr>
      </w:pPr>
      <w:r w:rsidDel="00000000" w:rsidR="00000000" w:rsidRPr="00000000">
        <w:rPr>
          <w:rFonts w:ascii="Lora" w:cs="Lora" w:eastAsia="Lora" w:hAnsi="Lora"/>
          <w:b w:val="0"/>
          <w:highlight w:val="white"/>
          <w:vertAlign w:val="baseline"/>
          <w:rtl w:val="0"/>
        </w:rPr>
        <w:t xml:space="preserve">MUSIC</w:t>
      </w:r>
      <w:r w:rsidDel="00000000" w:rsidR="00000000" w:rsidRPr="00000000">
        <w:rPr>
          <w:rFonts w:ascii="Lora" w:cs="Lora" w:eastAsia="Lora" w:hAnsi="Lora"/>
          <w:b w:val="0"/>
          <w:highlight w:val="white"/>
          <w:rtl w:val="0"/>
        </w:rPr>
        <w:t xml:space="preserve">, PENCIL &amp; </w:t>
      </w:r>
      <w:r w:rsidDel="00000000" w:rsidR="00000000" w:rsidRPr="00000000">
        <w:rPr>
          <w:rFonts w:ascii="Lora" w:cs="Lora" w:eastAsia="Lora" w:hAnsi="Lora"/>
          <w:b w:val="0"/>
          <w:highlight w:val="white"/>
          <w:vertAlign w:val="baseline"/>
          <w:rtl w:val="0"/>
        </w:rPr>
        <w:t xml:space="preserve">FOLDERS</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leader="none" w:pos="6480"/>
        </w:tabs>
        <w:spacing w:after="0" w:before="0" w:line="240" w:lineRule="auto"/>
        <w:ind w:right="288" w:hanging="14"/>
        <w:rPr>
          <w:rFonts w:ascii="Lora" w:cs="Lora" w:eastAsia="Lora" w:hAnsi="Lora"/>
          <w:sz w:val="22"/>
          <w:szCs w:val="22"/>
        </w:rPr>
      </w:pPr>
      <w:r w:rsidDel="00000000" w:rsidR="00000000" w:rsidRPr="00000000">
        <w:rPr>
          <w:rtl w:val="0"/>
        </w:rPr>
      </w:r>
    </w:p>
    <w:p w:rsidR="00000000" w:rsidDel="00000000" w:rsidP="00000000" w:rsidRDefault="00000000" w:rsidRPr="00000000" w14:paraId="00000043">
      <w:pPr>
        <w:pageBreakBefore w:val="0"/>
        <w:tabs>
          <w:tab w:val="left" w:leader="none" w:pos="6480"/>
        </w:tabs>
        <w:ind w:right="288" w:hanging="14"/>
        <w:rPr>
          <w:rFonts w:ascii="Lora" w:cs="Lora" w:eastAsia="Lora" w:hAnsi="Lora"/>
          <w:sz w:val="22"/>
          <w:szCs w:val="22"/>
        </w:rPr>
      </w:pPr>
      <w:r w:rsidDel="00000000" w:rsidR="00000000" w:rsidRPr="00000000">
        <w:rPr>
          <w:rFonts w:ascii="Lora" w:cs="Lora" w:eastAsia="Lora" w:hAnsi="Lora"/>
          <w:sz w:val="22"/>
          <w:szCs w:val="22"/>
          <w:rtl w:val="0"/>
        </w:rPr>
        <w:t xml:space="preserve">The music used by students has been purchased by and is the property of, the WISD Choral Department. Students are expected to use care in handling their music and folders. Any damaged music will have to be replaced at the student’s expense.</w:t>
      </w:r>
    </w:p>
    <w:p w:rsidR="00000000" w:rsidDel="00000000" w:rsidP="00000000" w:rsidRDefault="00000000" w:rsidRPr="00000000" w14:paraId="00000044">
      <w:pPr>
        <w:pageBreakBefore w:val="0"/>
        <w:tabs>
          <w:tab w:val="left" w:leader="none" w:pos="6480"/>
        </w:tabs>
        <w:ind w:right="288" w:hanging="14"/>
        <w:rPr>
          <w:rFonts w:ascii="Lora" w:cs="Lora" w:eastAsia="Lora" w:hAnsi="Lora"/>
          <w:sz w:val="22"/>
          <w:szCs w:val="22"/>
        </w:rPr>
      </w:pPr>
      <w:r w:rsidDel="00000000" w:rsidR="00000000" w:rsidRPr="00000000">
        <w:rPr>
          <w:rtl w:val="0"/>
        </w:rPr>
      </w:r>
    </w:p>
    <w:p w:rsidR="00000000" w:rsidDel="00000000" w:rsidP="00000000" w:rsidRDefault="00000000" w:rsidRPr="00000000" w14:paraId="00000045">
      <w:pPr>
        <w:pageBreakBefore w:val="0"/>
        <w:tabs>
          <w:tab w:val="left" w:leader="none" w:pos="6480"/>
        </w:tabs>
        <w:ind w:right="288" w:hanging="14"/>
        <w:rPr>
          <w:rFonts w:ascii="Lora" w:cs="Lora" w:eastAsia="Lora" w:hAnsi="Lora"/>
          <w:sz w:val="22"/>
          <w:szCs w:val="22"/>
        </w:rPr>
      </w:pPr>
      <w:r w:rsidDel="00000000" w:rsidR="00000000" w:rsidRPr="00000000">
        <w:rPr>
          <w:rFonts w:ascii="Lora" w:cs="Lora" w:eastAsia="Lora" w:hAnsi="Lora"/>
          <w:sz w:val="22"/>
          <w:szCs w:val="22"/>
          <w:rtl w:val="0"/>
        </w:rPr>
        <w:t xml:space="preserve">A pencil is the only writing utensil used in Choir. Students are not to make ANY marking in music unless instructed by the director to do so. A highlighter may be used on occasion for certain assignments. Pens NOT used. </w:t>
      </w:r>
    </w:p>
    <w:p w:rsidR="00000000" w:rsidDel="00000000" w:rsidP="00000000" w:rsidRDefault="00000000" w:rsidRPr="00000000" w14:paraId="00000046">
      <w:pPr>
        <w:pageBreakBefore w:val="0"/>
        <w:tabs>
          <w:tab w:val="left" w:leader="none" w:pos="6480"/>
        </w:tabs>
        <w:ind w:right="288" w:hanging="14"/>
        <w:rPr>
          <w:rFonts w:ascii="Lora" w:cs="Lora" w:eastAsia="Lora" w:hAnsi="Lora"/>
          <w:sz w:val="22"/>
          <w:szCs w:val="22"/>
        </w:rPr>
      </w:pPr>
      <w:r w:rsidDel="00000000" w:rsidR="00000000" w:rsidRPr="00000000">
        <w:rPr>
          <w:rtl w:val="0"/>
        </w:rPr>
      </w:r>
    </w:p>
    <w:p w:rsidR="00000000" w:rsidDel="00000000" w:rsidP="00000000" w:rsidRDefault="00000000" w:rsidRPr="00000000" w14:paraId="00000047">
      <w:pPr>
        <w:pStyle w:val="Heading6"/>
        <w:pageBreakBefore w:val="0"/>
        <w:pBdr>
          <w:top w:space="0" w:sz="0" w:val="nil"/>
          <w:left w:space="0" w:sz="0" w:val="nil"/>
          <w:bottom w:space="0" w:sz="0" w:val="nil"/>
          <w:right w:space="0" w:sz="0" w:val="nil"/>
          <w:between w:space="0" w:sz="0" w:val="nil"/>
        </w:pBdr>
        <w:shd w:fill="auto" w:val="clear"/>
        <w:spacing w:after="0" w:before="0" w:lineRule="auto"/>
        <w:rPr>
          <w:rFonts w:ascii="Lora" w:cs="Lora" w:eastAsia="Lora" w:hAnsi="Lora"/>
          <w:b w:val="0"/>
          <w:vertAlign w:val="baseline"/>
        </w:rPr>
      </w:pPr>
      <w:r w:rsidDel="00000000" w:rsidR="00000000" w:rsidRPr="00000000">
        <w:rPr>
          <w:rFonts w:ascii="Lora" w:cs="Lora" w:eastAsia="Lora" w:hAnsi="Lora"/>
          <w:b w:val="0"/>
          <w:vertAlign w:val="baseline"/>
          <w:rtl w:val="0"/>
        </w:rPr>
        <w:t xml:space="preserve">UNIFORMS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leader="none" w:pos="6480"/>
        </w:tabs>
        <w:spacing w:after="0" w:before="0" w:line="240" w:lineRule="auto"/>
        <w:ind w:right="288"/>
        <w:rPr>
          <w:rFonts w:ascii="Lora" w:cs="Lora" w:eastAsia="Lora" w:hAnsi="Lora"/>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2"/>
          <w:szCs w:val="22"/>
        </w:rPr>
      </w:pPr>
      <w:r w:rsidDel="00000000" w:rsidR="00000000" w:rsidRPr="00000000">
        <w:rPr>
          <w:rFonts w:ascii="Lora" w:cs="Lora" w:eastAsia="Lora" w:hAnsi="Lora"/>
          <w:b w:val="1"/>
          <w:sz w:val="22"/>
          <w:szCs w:val="22"/>
          <w:rtl w:val="0"/>
        </w:rPr>
        <w:t xml:space="preserve">Fall Concert, Holiday Concert,  Tour (day trip), Spring Trip, and Spring Concert</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leader="none" w:pos="6480"/>
        </w:tabs>
        <w:spacing w:after="0" w:before="0" w:line="240" w:lineRule="auto"/>
        <w:ind w:right="288"/>
        <w:rPr>
          <w:rFonts w:ascii="Lora" w:cs="Lora" w:eastAsia="Lora" w:hAnsi="Lora"/>
          <w:sz w:val="22"/>
          <w:szCs w:val="22"/>
        </w:rPr>
      </w:pPr>
      <w:r w:rsidDel="00000000" w:rsidR="00000000" w:rsidRPr="00000000">
        <w:rPr>
          <w:rFonts w:ascii="Lora" w:cs="Lora" w:eastAsia="Lora" w:hAnsi="Lora"/>
          <w:sz w:val="22"/>
          <w:szCs w:val="22"/>
          <w:rtl w:val="0"/>
        </w:rPr>
        <w:t xml:space="preserve"> </w:t>
      </w:r>
    </w:p>
    <w:p w:rsidR="00000000" w:rsidDel="00000000" w:rsidP="00000000" w:rsidRDefault="00000000" w:rsidRPr="00000000" w14:paraId="0000004B">
      <w:pPr>
        <w:pageBreakBefore w:val="0"/>
        <w:tabs>
          <w:tab w:val="left" w:leader="none" w:pos="6480"/>
        </w:tabs>
        <w:ind w:right="288"/>
        <w:rPr>
          <w:rFonts w:ascii="Lora" w:cs="Lora" w:eastAsia="Lora" w:hAnsi="Lora"/>
          <w:sz w:val="22"/>
          <w:szCs w:val="22"/>
        </w:rPr>
      </w:pPr>
      <w:r w:rsidDel="00000000" w:rsidR="00000000" w:rsidRPr="00000000">
        <w:rPr>
          <w:rFonts w:ascii="Lora" w:cs="Lora" w:eastAsia="Lora" w:hAnsi="Lora"/>
          <w:sz w:val="22"/>
          <w:szCs w:val="22"/>
          <w:highlight w:val="white"/>
          <w:rtl w:val="0"/>
        </w:rPr>
        <w:t xml:space="preserve">The uniform includes the required choir t-shirt, school-approved jeans, and clean close-toed shoe.  For the Tour (day trip), students may also bring a jacket and/or wear a solid-colored long-sleeved shirt underneath.</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240" w:lineRule="auto"/>
        <w:rPr>
          <w:rFonts w:ascii="Lora" w:cs="Lora" w:eastAsia="Lora" w:hAnsi="Lora"/>
          <w:sz w:val="22"/>
          <w:szCs w:val="22"/>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0" w:line="240" w:lineRule="auto"/>
        <w:rPr>
          <w:rFonts w:ascii="Lora" w:cs="Lora" w:eastAsia="Lora" w:hAnsi="Lora"/>
          <w:sz w:val="20"/>
          <w:szCs w:val="2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0" w:line="240" w:lineRule="auto"/>
        <w:rPr>
          <w:rFonts w:ascii="Lora" w:cs="Lora" w:eastAsia="Lora" w:hAnsi="Lora"/>
          <w:sz w:val="22"/>
          <w:szCs w:val="22"/>
          <w:highlight w:val="white"/>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Lora" w:cs="Lora" w:eastAsia="Lora" w:hAnsi="Lora"/>
          <w:b w:val="1"/>
          <w:sz w:val="36"/>
          <w:szCs w:val="36"/>
          <w:highlight w:val="white"/>
        </w:rPr>
      </w:pPr>
      <w:r w:rsidDel="00000000" w:rsidR="00000000" w:rsidRPr="00000000">
        <w:rPr>
          <w:rFonts w:ascii="Lora" w:cs="Lora" w:eastAsia="Lora" w:hAnsi="Lora"/>
          <w:b w:val="1"/>
          <w:sz w:val="36"/>
          <w:szCs w:val="36"/>
          <w:highlight w:val="white"/>
          <w:vertAlign w:val="baseline"/>
          <w:rtl w:val="0"/>
        </w:rPr>
        <w:t xml:space="preserve">R</w:t>
      </w:r>
      <w:r w:rsidDel="00000000" w:rsidR="00000000" w:rsidRPr="00000000">
        <w:rPr>
          <w:rFonts w:ascii="Lora" w:cs="Lora" w:eastAsia="Lora" w:hAnsi="Lora"/>
          <w:b w:val="1"/>
          <w:sz w:val="36"/>
          <w:szCs w:val="36"/>
          <w:highlight w:val="white"/>
          <w:rtl w:val="0"/>
        </w:rPr>
        <w:t xml:space="preserve">ehearsals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Lora" w:cs="Lora" w:eastAsia="Lora" w:hAnsi="Lora"/>
          <w:b w:val="1"/>
          <w:sz w:val="36"/>
          <w:szCs w:val="36"/>
          <w:highlight w:val="white"/>
        </w:rPr>
      </w:pPr>
      <w:r w:rsidDel="00000000" w:rsidR="00000000" w:rsidRPr="00000000">
        <w:rPr>
          <w:rtl w:val="0"/>
        </w:rPr>
      </w:r>
    </w:p>
    <w:p w:rsidR="00000000" w:rsidDel="00000000" w:rsidP="00000000" w:rsidRDefault="00000000" w:rsidRPr="00000000" w14:paraId="00000051">
      <w:pPr>
        <w:pageBreakBefore w:val="0"/>
        <w:tabs>
          <w:tab w:val="left" w:leader="none" w:pos="6480"/>
        </w:tabs>
        <w:ind w:right="288"/>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Holloway Choir is a group music performance class where students learn both individual singing and sight-reading skills and also how to work together as a group in preparation for our concerts.  We are like an athletic team in that the coaches (directors) are helping each player (student) and team (choir) prepare for each game (concert/event). Our “practices” (daily/after-school rehearsals) reflect our preparation and readiness for each event. Therefore, each choir student is expected to give 100% effort and participation during rehearsals so that each individual and group are fully prepared for the concerts,  </w:t>
      </w:r>
    </w:p>
    <w:p w:rsidR="00000000" w:rsidDel="00000000" w:rsidP="00000000" w:rsidRDefault="00000000" w:rsidRPr="00000000" w14:paraId="00000052">
      <w:pPr>
        <w:pageBreakBefore w:val="0"/>
        <w:tabs>
          <w:tab w:val="left" w:leader="none" w:pos="6480"/>
        </w:tabs>
        <w:ind w:right="288"/>
        <w:rPr>
          <w:rFonts w:ascii="Lora" w:cs="Lora" w:eastAsia="Lora" w:hAnsi="Lora"/>
          <w:sz w:val="22"/>
          <w:szCs w:val="22"/>
          <w:highlight w:val="white"/>
        </w:rPr>
      </w:pPr>
      <w:r w:rsidDel="00000000" w:rsidR="00000000" w:rsidRPr="00000000">
        <w:rPr>
          <w:rtl w:val="0"/>
        </w:rPr>
      </w:r>
    </w:p>
    <w:p w:rsidR="00000000" w:rsidDel="00000000" w:rsidP="00000000" w:rsidRDefault="00000000" w:rsidRPr="00000000" w14:paraId="00000053">
      <w:pPr>
        <w:pageBreakBefore w:val="0"/>
        <w:tabs>
          <w:tab w:val="left" w:leader="none" w:pos="6480"/>
        </w:tabs>
        <w:ind w:right="288"/>
        <w:rPr>
          <w:rFonts w:ascii="Lora" w:cs="Lora" w:eastAsia="Lora" w:hAnsi="Lora"/>
          <w:b w:val="1"/>
          <w:sz w:val="22"/>
          <w:szCs w:val="22"/>
          <w:highlight w:val="white"/>
        </w:rPr>
      </w:pPr>
      <w:r w:rsidDel="00000000" w:rsidR="00000000" w:rsidRPr="00000000">
        <w:rPr>
          <w:rFonts w:ascii="Lora" w:cs="Lora" w:eastAsia="Lora" w:hAnsi="Lora"/>
          <w:b w:val="1"/>
          <w:sz w:val="22"/>
          <w:szCs w:val="22"/>
          <w:highlight w:val="white"/>
          <w:rtl w:val="0"/>
        </w:rPr>
        <w:t xml:space="preserve">Participation will be the major source for daily grades in the choir.  Students who do not cooperate are not demonstrating readiness for participation in our group events. Continual problems in this area will result in lower, possibly failing grades, disciplinary actions, and possible dismissal from participating in the next event (alternate assignment given). </w:t>
      </w:r>
    </w:p>
    <w:p w:rsidR="00000000" w:rsidDel="00000000" w:rsidP="00000000" w:rsidRDefault="00000000" w:rsidRPr="00000000" w14:paraId="00000054">
      <w:pPr>
        <w:pageBreakBefore w:val="0"/>
        <w:tabs>
          <w:tab w:val="left" w:leader="none" w:pos="6480"/>
        </w:tabs>
        <w:ind w:right="288"/>
        <w:rPr>
          <w:rFonts w:ascii="Lora" w:cs="Lora" w:eastAsia="Lora" w:hAnsi="Lora"/>
          <w:sz w:val="22"/>
          <w:szCs w:val="22"/>
          <w:highlight w:val="white"/>
        </w:rPr>
      </w:pPr>
      <w:r w:rsidDel="00000000" w:rsidR="00000000" w:rsidRPr="00000000">
        <w:rPr>
          <w:rtl w:val="0"/>
        </w:rPr>
      </w:r>
    </w:p>
    <w:p w:rsidR="00000000" w:rsidDel="00000000" w:rsidP="00000000" w:rsidRDefault="00000000" w:rsidRPr="00000000" w14:paraId="00000055">
      <w:pPr>
        <w:pageBreakBefore w:val="0"/>
        <w:tabs>
          <w:tab w:val="left" w:leader="none" w:pos="6480"/>
        </w:tabs>
        <w:ind w:right="288"/>
        <w:rPr>
          <w:rFonts w:ascii="Lora" w:cs="Lora" w:eastAsia="Lora" w:hAnsi="Lora"/>
          <w:sz w:val="18"/>
          <w:szCs w:val="18"/>
          <w:highlight w:val="white"/>
        </w:rPr>
      </w:pPr>
      <w:r w:rsidDel="00000000" w:rsidR="00000000" w:rsidRPr="00000000">
        <w:rPr>
          <w:rFonts w:ascii="Lora" w:cs="Lora" w:eastAsia="Lora" w:hAnsi="Lora"/>
          <w:sz w:val="22"/>
          <w:szCs w:val="22"/>
          <w:highlight w:val="white"/>
          <w:rtl w:val="0"/>
        </w:rPr>
        <w:t xml:space="preserve">Additionally, there will be some occasions when after-school rehearsals will be required.  Given that the director provides the schedule in ample time, students are expected to make arrangements to be at these rehearsals.</w:t>
      </w:r>
      <w:r w:rsidDel="00000000" w:rsidR="00000000" w:rsidRPr="00000000">
        <w:rPr>
          <w:rtl w:val="0"/>
        </w:rPr>
      </w:r>
    </w:p>
    <w:p w:rsidR="00000000" w:rsidDel="00000000" w:rsidP="00000000" w:rsidRDefault="00000000" w:rsidRPr="00000000" w14:paraId="00000056">
      <w:pPr>
        <w:pageBreakBefore w:val="0"/>
        <w:tabs>
          <w:tab w:val="left" w:leader="none" w:pos="6480"/>
        </w:tabs>
        <w:ind w:right="288"/>
        <w:rPr>
          <w:rFonts w:ascii="Lora" w:cs="Lora" w:eastAsia="Lora" w:hAnsi="Lora"/>
          <w:sz w:val="18"/>
          <w:szCs w:val="18"/>
          <w:highlight w:val="white"/>
        </w:rPr>
      </w:pPr>
      <w:r w:rsidDel="00000000" w:rsidR="00000000" w:rsidRPr="00000000">
        <w:rPr>
          <w:rtl w:val="0"/>
        </w:rPr>
      </w:r>
    </w:p>
    <w:p w:rsidR="00000000" w:rsidDel="00000000" w:rsidP="00000000" w:rsidRDefault="00000000" w:rsidRPr="00000000" w14:paraId="00000057">
      <w:pPr>
        <w:pageBreakBefore w:val="0"/>
        <w:tabs>
          <w:tab w:val="left" w:leader="none" w:pos="6480"/>
        </w:tabs>
        <w:ind w:right="288"/>
        <w:jc w:val="center"/>
        <w:rPr>
          <w:rFonts w:ascii="Georgia" w:cs="Georgia" w:eastAsia="Georgia" w:hAnsi="Georgia"/>
          <w:sz w:val="20"/>
          <w:szCs w:val="20"/>
          <w:highlight w:val="white"/>
          <w:u w:val="single"/>
        </w:rPr>
      </w:pPr>
      <w:r w:rsidDel="00000000" w:rsidR="00000000" w:rsidRPr="00000000">
        <w:rPr>
          <w:rFonts w:ascii="Lora" w:cs="Lora" w:eastAsia="Lora" w:hAnsi="Lora"/>
          <w:b w:val="1"/>
          <w:sz w:val="36"/>
          <w:szCs w:val="36"/>
          <w:highlight w:val="white"/>
          <w:rtl w:val="0"/>
        </w:rPr>
        <w:t xml:space="preserve">Performances </w:t>
      </w:r>
      <w:r w:rsidDel="00000000" w:rsidR="00000000" w:rsidRPr="00000000">
        <w:rPr>
          <w:rtl w:val="0"/>
        </w:rPr>
      </w:r>
    </w:p>
    <w:p w:rsidR="00000000" w:rsidDel="00000000" w:rsidP="00000000" w:rsidRDefault="00000000" w:rsidRPr="00000000" w14:paraId="00000058">
      <w:pPr>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59">
      <w:pPr>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Concert/event performances are the consummation and focus of the majority of the daily activity in the choral department. All learning objectives can be expressed and displayed through the performance process and fulfill the elements of the Texas Essential Knowledge and Skills (or TEKS) for choir classes.   In order to follow the TEKS, most concerts will be held outside of the school day in order to allow audience members, and parents to attend. For this reason, </w:t>
      </w:r>
      <w:r w:rsidDel="00000000" w:rsidR="00000000" w:rsidRPr="00000000">
        <w:rPr>
          <w:rFonts w:ascii="Lora" w:cs="Lora" w:eastAsia="Lora" w:hAnsi="Lora"/>
          <w:b w:val="1"/>
          <w:sz w:val="22"/>
          <w:szCs w:val="22"/>
          <w:highlight w:val="white"/>
          <w:rtl w:val="0"/>
        </w:rPr>
        <w:t xml:space="preserve">performances will carry mandatory attendance and participation by all choir members.</w:t>
      </w:r>
      <w:r w:rsidDel="00000000" w:rsidR="00000000" w:rsidRPr="00000000">
        <w:rPr>
          <w:rFonts w:ascii="Lora" w:cs="Lora" w:eastAsia="Lora" w:hAnsi="Lora"/>
          <w:sz w:val="22"/>
          <w:szCs w:val="22"/>
          <w:highlight w:val="white"/>
          <w:rtl w:val="0"/>
        </w:rPr>
        <w:t xml:space="preserve"> </w:t>
      </w:r>
      <w:r w:rsidDel="00000000" w:rsidR="00000000" w:rsidRPr="00000000">
        <w:rPr>
          <w:rFonts w:ascii="Lora" w:cs="Lora" w:eastAsia="Lora" w:hAnsi="Lora"/>
          <w:b w:val="1"/>
          <w:sz w:val="22"/>
          <w:szCs w:val="22"/>
          <w:highlight w:val="white"/>
          <w:rtl w:val="0"/>
        </w:rPr>
        <w:t xml:space="preserve">At least one major test grade will be given for each performance.</w:t>
      </w:r>
      <w:r w:rsidDel="00000000" w:rsidR="00000000" w:rsidRPr="00000000">
        <w:rPr>
          <w:rFonts w:ascii="Lora" w:cs="Lora" w:eastAsia="Lora" w:hAnsi="Lora"/>
          <w:sz w:val="22"/>
          <w:szCs w:val="22"/>
          <w:highlight w:val="white"/>
          <w:rtl w:val="0"/>
        </w:rPr>
        <w:t xml:space="preserve"> Performance dates are listed on the choir calendar (see choir website).  In addition, performance reminders will be announced via email or Skyward messaging, and in class, and all choir members will be responsible for getting this information home to their parents. **Please make alternate transportation arrangements for each event in case your student’s main transportation is unavailable.** </w:t>
      </w:r>
    </w:p>
    <w:p w:rsidR="00000000" w:rsidDel="00000000" w:rsidP="00000000" w:rsidRDefault="00000000" w:rsidRPr="00000000" w14:paraId="0000005A">
      <w:pPr>
        <w:rPr>
          <w:rFonts w:ascii="Georgia" w:cs="Georgia" w:eastAsia="Georgia" w:hAnsi="Georgia"/>
          <w:sz w:val="20"/>
          <w:szCs w:val="20"/>
          <w:highlight w:val="white"/>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right="288"/>
              <w:rPr>
                <w:rFonts w:ascii="Lora" w:cs="Lora" w:eastAsia="Lora" w:hAnsi="Lora"/>
                <w:b w:val="1"/>
                <w:sz w:val="22"/>
                <w:szCs w:val="22"/>
                <w:highlight w:val="white"/>
              </w:rPr>
            </w:pPr>
            <w:r w:rsidDel="00000000" w:rsidR="00000000" w:rsidRPr="00000000">
              <w:rPr>
                <w:rFonts w:ascii="Lora" w:cs="Lora" w:eastAsia="Lora" w:hAnsi="Lora"/>
                <w:b w:val="1"/>
                <w:sz w:val="22"/>
                <w:szCs w:val="22"/>
                <w:highlight w:val="white"/>
                <w:rtl w:val="0"/>
              </w:rPr>
              <w:t xml:space="preserve">Students that do not attend a mandatory event will have to do the following make-up assignment to earn their test grade(s):</w:t>
            </w:r>
          </w:p>
          <w:p w:rsidR="00000000" w:rsidDel="00000000" w:rsidP="00000000" w:rsidRDefault="00000000" w:rsidRPr="00000000" w14:paraId="0000005C">
            <w:pPr>
              <w:numPr>
                <w:ilvl w:val="0"/>
                <w:numId w:val="8"/>
              </w:numPr>
              <w:ind w:left="720" w:right="288" w:hanging="360"/>
              <w:rPr>
                <w:rFonts w:ascii="Georgia" w:cs="Georgia" w:eastAsia="Georgia" w:hAnsi="Georgia"/>
                <w:sz w:val="22"/>
                <w:szCs w:val="22"/>
                <w:highlight w:val="white"/>
              </w:rPr>
            </w:pPr>
            <w:r w:rsidDel="00000000" w:rsidR="00000000" w:rsidRPr="00000000">
              <w:rPr>
                <w:rFonts w:ascii="Lora" w:cs="Lora" w:eastAsia="Lora" w:hAnsi="Lora"/>
                <w:sz w:val="22"/>
                <w:szCs w:val="22"/>
                <w:highlight w:val="white"/>
                <w:rtl w:val="0"/>
              </w:rPr>
              <w:t xml:space="preserve">Turn in a parent/guardian note to the director (written or emailed) stating the reason for the absence (</w:t>
            </w:r>
            <w:r w:rsidDel="00000000" w:rsidR="00000000" w:rsidRPr="00000000">
              <w:rPr>
                <w:rFonts w:ascii="Lora" w:cs="Lora" w:eastAsia="Lora" w:hAnsi="Lora"/>
                <w:b w:val="1"/>
                <w:sz w:val="22"/>
                <w:szCs w:val="22"/>
                <w:highlight w:val="white"/>
                <w:rtl w:val="0"/>
              </w:rPr>
              <w:t xml:space="preserve">50 pts</w:t>
            </w:r>
            <w:r w:rsidDel="00000000" w:rsidR="00000000" w:rsidRPr="00000000">
              <w:rPr>
                <w:rFonts w:ascii="Lora" w:cs="Lora" w:eastAsia="Lora" w:hAnsi="Lora"/>
                <w:sz w:val="22"/>
                <w:szCs w:val="22"/>
                <w:highlight w:val="white"/>
                <w:rtl w:val="0"/>
              </w:rPr>
              <w:t xml:space="preserve">.) </w:t>
            </w:r>
          </w:p>
          <w:p w:rsidR="00000000" w:rsidDel="00000000" w:rsidP="00000000" w:rsidRDefault="00000000" w:rsidRPr="00000000" w14:paraId="0000005D">
            <w:pPr>
              <w:numPr>
                <w:ilvl w:val="0"/>
                <w:numId w:val="1"/>
              </w:numPr>
              <w:tabs>
                <w:tab w:val="left" w:leader="none" w:pos="900"/>
              </w:tabs>
              <w:ind w:left="1080" w:hanging="360"/>
              <w:rPr>
                <w:rFonts w:ascii="Georgia" w:cs="Georgia" w:eastAsia="Georgia" w:hAnsi="Georgia"/>
                <w:sz w:val="22"/>
                <w:szCs w:val="22"/>
                <w:highlight w:val="white"/>
              </w:rPr>
            </w:pPr>
            <w:r w:rsidDel="00000000" w:rsidR="00000000" w:rsidRPr="00000000">
              <w:rPr>
                <w:rFonts w:ascii="Lora" w:cs="Lora" w:eastAsia="Lora" w:hAnsi="Lora"/>
                <w:sz w:val="22"/>
                <w:szCs w:val="22"/>
                <w:highlight w:val="white"/>
                <w:rtl w:val="0"/>
              </w:rPr>
              <w:t xml:space="preserve">Excused absences (50 pts) include personal illness, family emergency, and other </w:t>
            </w:r>
            <w:r w:rsidDel="00000000" w:rsidR="00000000" w:rsidRPr="00000000">
              <w:rPr>
                <w:rFonts w:ascii="Lora" w:cs="Lora" w:eastAsia="Lora" w:hAnsi="Lora"/>
                <w:b w:val="1"/>
                <w:sz w:val="22"/>
                <w:szCs w:val="22"/>
                <w:highlight w:val="white"/>
                <w:rtl w:val="0"/>
              </w:rPr>
              <w:t xml:space="preserve">HOLLOWAY</w:t>
            </w:r>
            <w:r w:rsidDel="00000000" w:rsidR="00000000" w:rsidRPr="00000000">
              <w:rPr>
                <w:rFonts w:ascii="Lora" w:cs="Lora" w:eastAsia="Lora" w:hAnsi="Lora"/>
                <w:sz w:val="22"/>
                <w:szCs w:val="22"/>
                <w:highlight w:val="white"/>
                <w:rtl w:val="0"/>
              </w:rPr>
              <w:t xml:space="preserve"> competitions, </w:t>
            </w:r>
            <w:r w:rsidDel="00000000" w:rsidR="00000000" w:rsidRPr="00000000">
              <w:rPr>
                <w:rFonts w:ascii="Lora" w:cs="Lora" w:eastAsia="Lora" w:hAnsi="Lora"/>
                <w:b w:val="1"/>
                <w:sz w:val="22"/>
                <w:szCs w:val="22"/>
                <w:highlight w:val="white"/>
                <w:rtl w:val="0"/>
              </w:rPr>
              <w:t xml:space="preserve"> </w:t>
            </w:r>
            <w:r w:rsidDel="00000000" w:rsidR="00000000" w:rsidRPr="00000000">
              <w:rPr>
                <w:rFonts w:ascii="Lora" w:cs="Lora" w:eastAsia="Lora" w:hAnsi="Lora"/>
                <w:sz w:val="22"/>
                <w:szCs w:val="22"/>
                <w:highlight w:val="white"/>
                <w:rtl w:val="0"/>
              </w:rPr>
              <w:t xml:space="preserve">performances or </w:t>
            </w:r>
            <w:r w:rsidDel="00000000" w:rsidR="00000000" w:rsidRPr="00000000">
              <w:rPr>
                <w:rFonts w:ascii="Lora" w:cs="Lora" w:eastAsia="Lora" w:hAnsi="Lora"/>
                <w:b w:val="1"/>
                <w:sz w:val="22"/>
                <w:szCs w:val="22"/>
                <w:highlight w:val="white"/>
                <w:rtl w:val="0"/>
              </w:rPr>
              <w:t xml:space="preserve">HOLLOWAY  </w:t>
            </w:r>
            <w:r w:rsidDel="00000000" w:rsidR="00000000" w:rsidRPr="00000000">
              <w:rPr>
                <w:rFonts w:ascii="Lora" w:cs="Lora" w:eastAsia="Lora" w:hAnsi="Lora"/>
                <w:sz w:val="22"/>
                <w:szCs w:val="22"/>
                <w:highlight w:val="white"/>
                <w:rtl w:val="0"/>
              </w:rPr>
              <w:t xml:space="preserve">athletic games. (It does not include school/non-school practices or rehearsals.)</w:t>
            </w:r>
          </w:p>
          <w:p w:rsidR="00000000" w:rsidDel="00000000" w:rsidP="00000000" w:rsidRDefault="00000000" w:rsidRPr="00000000" w14:paraId="0000005E">
            <w:pPr>
              <w:numPr>
                <w:ilvl w:val="0"/>
                <w:numId w:val="2"/>
              </w:numPr>
              <w:tabs>
                <w:tab w:val="left" w:leader="none" w:pos="900"/>
              </w:tabs>
              <w:ind w:left="1080" w:hanging="360"/>
              <w:rPr>
                <w:rFonts w:ascii="Georgia" w:cs="Georgia" w:eastAsia="Georgia" w:hAnsi="Georgia"/>
                <w:sz w:val="22"/>
                <w:szCs w:val="22"/>
                <w:highlight w:val="white"/>
              </w:rPr>
            </w:pPr>
            <w:r w:rsidDel="00000000" w:rsidR="00000000" w:rsidRPr="00000000">
              <w:rPr>
                <w:rFonts w:ascii="Lora" w:cs="Lora" w:eastAsia="Lora" w:hAnsi="Lora"/>
                <w:sz w:val="22"/>
                <w:szCs w:val="22"/>
                <w:highlight w:val="white"/>
                <w:rtl w:val="0"/>
              </w:rPr>
              <w:t xml:space="preserve">Unexcused absences (0 pts)</w:t>
            </w:r>
            <w:r w:rsidDel="00000000" w:rsidR="00000000" w:rsidRPr="00000000">
              <w:rPr>
                <w:rFonts w:ascii="Lora" w:cs="Lora" w:eastAsia="Lora" w:hAnsi="Lora"/>
                <w:b w:val="1"/>
                <w:sz w:val="22"/>
                <w:szCs w:val="22"/>
                <w:highlight w:val="white"/>
                <w:rtl w:val="0"/>
              </w:rPr>
              <w:t xml:space="preserve"> </w:t>
            </w:r>
            <w:r w:rsidDel="00000000" w:rsidR="00000000" w:rsidRPr="00000000">
              <w:rPr>
                <w:rFonts w:ascii="Lora" w:cs="Lora" w:eastAsia="Lora" w:hAnsi="Lora"/>
                <w:sz w:val="22"/>
                <w:szCs w:val="22"/>
                <w:highlight w:val="white"/>
                <w:rtl w:val="0"/>
              </w:rPr>
              <w:t xml:space="preserve">include any other conflicts (family activity, WJHS/non-school practice or rehearsal,  </w:t>
            </w:r>
            <w:r w:rsidDel="00000000" w:rsidR="00000000" w:rsidRPr="00000000">
              <w:rPr>
                <w:rFonts w:ascii="Lora" w:cs="Lora" w:eastAsia="Lora" w:hAnsi="Lora"/>
                <w:b w:val="1"/>
                <w:sz w:val="22"/>
                <w:szCs w:val="22"/>
                <w:highlight w:val="white"/>
                <w:rtl w:val="0"/>
              </w:rPr>
              <w:t xml:space="preserve">non-Holloway  </w:t>
            </w:r>
            <w:r w:rsidDel="00000000" w:rsidR="00000000" w:rsidRPr="00000000">
              <w:rPr>
                <w:rFonts w:ascii="Lora" w:cs="Lora" w:eastAsia="Lora" w:hAnsi="Lora"/>
                <w:sz w:val="22"/>
                <w:szCs w:val="22"/>
                <w:highlight w:val="white"/>
                <w:rtl w:val="0"/>
              </w:rPr>
              <w:t xml:space="preserve">sporting or dance studio events, no transportation, etc.). </w:t>
            </w:r>
          </w:p>
          <w:p w:rsidR="00000000" w:rsidDel="00000000" w:rsidP="00000000" w:rsidRDefault="00000000" w:rsidRPr="00000000" w14:paraId="0000005F">
            <w:pPr>
              <w:tabs>
                <w:tab w:val="left" w:leader="none" w:pos="900"/>
              </w:tabs>
              <w:ind w:left="720" w:hanging="360"/>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2) </w:t>
              <w:tab/>
              <w:t xml:space="preserve">Sing-off concert selections by yourself or write short essay, rubric and information given  to student by teacher within days allowed by WJHS grading policy. It is the student’s responsibility to ask about alternate assignments/ sing off. (</w:t>
            </w:r>
            <w:r w:rsidDel="00000000" w:rsidR="00000000" w:rsidRPr="00000000">
              <w:rPr>
                <w:rFonts w:ascii="Lora" w:cs="Lora" w:eastAsia="Lora" w:hAnsi="Lora"/>
                <w:b w:val="1"/>
                <w:sz w:val="22"/>
                <w:szCs w:val="22"/>
                <w:highlight w:val="white"/>
                <w:rtl w:val="0"/>
              </w:rPr>
              <w:t xml:space="preserve">50 pts.</w:t>
            </w:r>
            <w:r w:rsidDel="00000000" w:rsidR="00000000" w:rsidRPr="00000000">
              <w:rPr>
                <w:rFonts w:ascii="Lora" w:cs="Lora" w:eastAsia="Lora" w:hAnsi="Lora"/>
                <w:sz w:val="22"/>
                <w:szCs w:val="22"/>
                <w:highlight w:val="white"/>
                <w:rtl w:val="0"/>
              </w:rPr>
              <w:t xml:space="preserve"> )</w:t>
            </w:r>
          </w:p>
          <w:p w:rsidR="00000000" w:rsidDel="00000000" w:rsidP="00000000" w:rsidRDefault="00000000" w:rsidRPr="00000000" w14:paraId="00000060">
            <w:pPr>
              <w:rPr>
                <w:rFonts w:ascii="Lora" w:cs="Lora" w:eastAsia="Lora" w:hAnsi="Lora"/>
                <w:b w:val="1"/>
                <w:sz w:val="22"/>
                <w:szCs w:val="22"/>
                <w:highlight w:val="white"/>
              </w:rPr>
            </w:pPr>
            <w:r w:rsidDel="00000000" w:rsidR="00000000" w:rsidRPr="00000000">
              <w:rPr>
                <w:rtl w:val="0"/>
              </w:rPr>
            </w:r>
          </w:p>
          <w:p w:rsidR="00000000" w:rsidDel="00000000" w:rsidP="00000000" w:rsidRDefault="00000000" w:rsidRPr="00000000" w14:paraId="00000061">
            <w:pPr>
              <w:rPr>
                <w:rFonts w:ascii="Lora" w:cs="Lora" w:eastAsia="Lora" w:hAnsi="Lora"/>
                <w:b w:val="1"/>
                <w:sz w:val="22"/>
                <w:szCs w:val="22"/>
                <w:highlight w:val="white"/>
              </w:rPr>
            </w:pPr>
            <w:r w:rsidDel="00000000" w:rsidR="00000000" w:rsidRPr="00000000">
              <w:rPr>
                <w:rFonts w:ascii="Lora" w:cs="Lora" w:eastAsia="Lora" w:hAnsi="Lora"/>
                <w:b w:val="1"/>
                <w:sz w:val="22"/>
                <w:szCs w:val="22"/>
                <w:highlight w:val="white"/>
                <w:rtl w:val="0"/>
              </w:rPr>
              <w:t xml:space="preserve">**Parents, please help foster correct and ethical behavior in regards to absences from a </w:t>
            </w:r>
            <w:r w:rsidDel="00000000" w:rsidR="00000000" w:rsidRPr="00000000">
              <w:rPr>
                <w:rFonts w:ascii="Lora" w:cs="Lora" w:eastAsia="Lora" w:hAnsi="Lora"/>
                <w:b w:val="1"/>
                <w:sz w:val="22"/>
                <w:szCs w:val="22"/>
                <w:highlight w:val="white"/>
                <w:rtl w:val="0"/>
              </w:rPr>
              <w:t xml:space="preserve">concert/event</w:t>
            </w:r>
            <w:r w:rsidDel="00000000" w:rsidR="00000000" w:rsidRPr="00000000">
              <w:rPr>
                <w:rFonts w:ascii="Lora" w:cs="Lora" w:eastAsia="Lora" w:hAnsi="Lora"/>
                <w:b w:val="1"/>
                <w:sz w:val="22"/>
                <w:szCs w:val="22"/>
                <w:highlight w:val="white"/>
                <w:rtl w:val="0"/>
              </w:rPr>
              <w:t xml:space="preserve">. Remember that they have worked for several weeks to prepare this music! Remember that students work together as a team and it hurts the team when someone is not there.</w:t>
            </w:r>
          </w:p>
        </w:tc>
      </w:tr>
    </w:tbl>
    <w:p w:rsidR="00000000" w:rsidDel="00000000" w:rsidP="00000000" w:rsidRDefault="00000000" w:rsidRPr="00000000" w14:paraId="00000062">
      <w:pPr>
        <w:rPr>
          <w:rFonts w:ascii="Lora" w:cs="Lora" w:eastAsia="Lora" w:hAnsi="Lora"/>
          <w:highlight w:val="white"/>
        </w:rPr>
      </w:pPr>
      <w:r w:rsidDel="00000000" w:rsidR="00000000" w:rsidRPr="00000000">
        <w:rPr>
          <w:rtl w:val="0"/>
        </w:rPr>
      </w:r>
    </w:p>
    <w:p w:rsidR="00000000" w:rsidDel="00000000" w:rsidP="00000000" w:rsidRDefault="00000000" w:rsidRPr="00000000" w14:paraId="00000063">
      <w:pPr>
        <w:pageBreakBefore w:val="0"/>
        <w:rPr>
          <w:rFonts w:ascii="Lora" w:cs="Lora" w:eastAsia="Lora" w:hAnsi="Lora"/>
          <w:sz w:val="22"/>
          <w:szCs w:val="22"/>
          <w:highlight w:val="white"/>
        </w:rPr>
      </w:pPr>
      <w:r w:rsidDel="00000000" w:rsidR="00000000" w:rsidRPr="00000000">
        <w:rPr>
          <w:rFonts w:ascii="Lora" w:cs="Lora" w:eastAsia="Lora" w:hAnsi="Lora"/>
          <w:highlight w:val="white"/>
          <w:rtl w:val="0"/>
        </w:rPr>
        <w:t xml:space="preserve">All choir students are highly encouraged to also attend the other Whitehouse Choir performances!!  A student that attends an extra Choir performance from one of the other two schools may bring the concert program to the director, within one week from the performance (excludes final year performances), for a bonus grade!!! The program must have the student’s name AND parent/guardian signature. </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Lora" w:cs="Lora" w:eastAsia="Lora" w:hAnsi="Lora"/>
          <w:highlight w:val="whit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before="0" w:line="240" w:lineRule="auto"/>
        <w:rPr>
          <w:rFonts w:ascii="Lora" w:cs="Lora" w:eastAsia="Lora" w:hAnsi="Lora"/>
          <w:sz w:val="22"/>
          <w:szCs w:val="22"/>
          <w:highlight w:val="white"/>
        </w:rPr>
      </w:pPr>
      <w:r w:rsidDel="00000000" w:rsidR="00000000" w:rsidRPr="00000000">
        <w:rPr>
          <w:rtl w:val="0"/>
        </w:rPr>
      </w:r>
    </w:p>
    <w:p w:rsidR="00000000" w:rsidDel="00000000" w:rsidP="00000000" w:rsidRDefault="00000000" w:rsidRPr="00000000" w14:paraId="00000066">
      <w:pPr>
        <w:pageBreakBefore w:val="0"/>
        <w:jc w:val="center"/>
        <w:rPr>
          <w:rFonts w:ascii="Lora" w:cs="Lora" w:eastAsia="Lora" w:hAnsi="Lora"/>
          <w:b w:val="1"/>
          <w:sz w:val="36"/>
          <w:szCs w:val="36"/>
          <w:highlight w:val="white"/>
        </w:rPr>
      </w:pPr>
      <w:r w:rsidDel="00000000" w:rsidR="00000000" w:rsidRPr="00000000">
        <w:rPr>
          <w:rtl w:val="0"/>
        </w:rPr>
      </w:r>
    </w:p>
    <w:p w:rsidR="00000000" w:rsidDel="00000000" w:rsidP="00000000" w:rsidRDefault="00000000" w:rsidRPr="00000000" w14:paraId="00000067">
      <w:pPr>
        <w:pageBreakBefore w:val="0"/>
        <w:jc w:val="center"/>
        <w:rPr>
          <w:rFonts w:ascii="Lora" w:cs="Lora" w:eastAsia="Lora" w:hAnsi="Lora"/>
          <w:b w:val="1"/>
          <w:sz w:val="36"/>
          <w:szCs w:val="36"/>
          <w:highlight w:val="white"/>
        </w:rPr>
      </w:pPr>
      <w:r w:rsidDel="00000000" w:rsidR="00000000" w:rsidRPr="00000000">
        <w:rPr>
          <w:rtl w:val="0"/>
        </w:rPr>
      </w:r>
    </w:p>
    <w:p w:rsidR="00000000" w:rsidDel="00000000" w:rsidP="00000000" w:rsidRDefault="00000000" w:rsidRPr="00000000" w14:paraId="00000068">
      <w:pPr>
        <w:pageBreakBefore w:val="0"/>
        <w:jc w:val="center"/>
        <w:rPr>
          <w:rFonts w:ascii="Lora" w:cs="Lora" w:eastAsia="Lora" w:hAnsi="Lora"/>
          <w:b w:val="1"/>
          <w:sz w:val="36"/>
          <w:szCs w:val="36"/>
          <w:highlight w:val="white"/>
        </w:rPr>
      </w:pPr>
      <w:r w:rsidDel="00000000" w:rsidR="00000000" w:rsidRPr="00000000">
        <w:rPr>
          <w:rtl w:val="0"/>
        </w:rPr>
      </w:r>
    </w:p>
    <w:p w:rsidR="00000000" w:rsidDel="00000000" w:rsidP="00000000" w:rsidRDefault="00000000" w:rsidRPr="00000000" w14:paraId="00000069">
      <w:pPr>
        <w:pageBreakBefore w:val="0"/>
        <w:jc w:val="center"/>
        <w:rPr>
          <w:rFonts w:ascii="Lora" w:cs="Lora" w:eastAsia="Lora" w:hAnsi="Lora"/>
          <w:b w:val="1"/>
          <w:sz w:val="36"/>
          <w:szCs w:val="36"/>
          <w:highlight w:val="white"/>
        </w:rPr>
      </w:pPr>
      <w:r w:rsidDel="00000000" w:rsidR="00000000" w:rsidRPr="00000000">
        <w:rPr>
          <w:rtl w:val="0"/>
        </w:rPr>
      </w:r>
    </w:p>
    <w:p w:rsidR="00000000" w:rsidDel="00000000" w:rsidP="00000000" w:rsidRDefault="00000000" w:rsidRPr="00000000" w14:paraId="0000006A">
      <w:pPr>
        <w:pageBreakBefore w:val="0"/>
        <w:jc w:val="center"/>
        <w:rPr>
          <w:rFonts w:ascii="Lora" w:cs="Lora" w:eastAsia="Lora" w:hAnsi="Lora"/>
          <w:b w:val="1"/>
          <w:sz w:val="36"/>
          <w:szCs w:val="36"/>
          <w:highlight w:val="white"/>
        </w:rPr>
      </w:pPr>
      <w:r w:rsidDel="00000000" w:rsidR="00000000" w:rsidRPr="00000000">
        <w:rPr>
          <w:rFonts w:ascii="Lora" w:cs="Lora" w:eastAsia="Lora" w:hAnsi="Lora"/>
          <w:b w:val="1"/>
          <w:sz w:val="36"/>
          <w:szCs w:val="36"/>
          <w:highlight w:val="white"/>
          <w:rtl w:val="0"/>
        </w:rPr>
        <w:t xml:space="preserve">SPRING TRIP </w:t>
      </w:r>
    </w:p>
    <w:p w:rsidR="00000000" w:rsidDel="00000000" w:rsidP="00000000" w:rsidRDefault="00000000" w:rsidRPr="00000000" w14:paraId="0000006B">
      <w:pPr>
        <w:pageBreakBefore w:val="0"/>
        <w:rPr>
          <w:rFonts w:ascii="Lora" w:cs="Lora" w:eastAsia="Lora" w:hAnsi="Lora"/>
          <w:sz w:val="22"/>
          <w:szCs w:val="22"/>
          <w:highlight w:val="white"/>
        </w:rPr>
      </w:pPr>
      <w:r w:rsidDel="00000000" w:rsidR="00000000" w:rsidRPr="00000000">
        <w:rPr>
          <w:rtl w:val="0"/>
        </w:rPr>
      </w:r>
    </w:p>
    <w:p w:rsidR="00000000" w:rsidDel="00000000" w:rsidP="00000000" w:rsidRDefault="00000000" w:rsidRPr="00000000" w14:paraId="0000006C">
      <w:pPr>
        <w:pageBreakBefore w:val="0"/>
        <w:ind w:right="288"/>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Students interested in participating in the spring trip are responsible for their part of the expense out-of-pocket. Permitting that we will be able to have a fundraiser, students will have the opportunity to participate in a choir fundraiser to help offset the costs. (Fundraiser participation is always optional.)</w:t>
      </w:r>
    </w:p>
    <w:p w:rsidR="00000000" w:rsidDel="00000000" w:rsidP="00000000" w:rsidRDefault="00000000" w:rsidRPr="00000000" w14:paraId="0000006D">
      <w:pPr>
        <w:pageBreakBefore w:val="0"/>
        <w:ind w:right="288"/>
        <w:rPr>
          <w:rFonts w:ascii="Lora" w:cs="Lora" w:eastAsia="Lora" w:hAnsi="Lora"/>
          <w:sz w:val="22"/>
          <w:szCs w:val="22"/>
          <w:highlight w:val="yellow"/>
        </w:rPr>
      </w:pPr>
      <w:r w:rsidDel="00000000" w:rsidR="00000000" w:rsidRPr="00000000">
        <w:rPr>
          <w:rtl w:val="0"/>
        </w:rPr>
      </w:r>
    </w:p>
    <w:p w:rsidR="00000000" w:rsidDel="00000000" w:rsidP="00000000" w:rsidRDefault="00000000" w:rsidRPr="00000000" w14:paraId="0000006E">
      <w:pPr>
        <w:pageBreakBefore w:val="0"/>
        <w:ind w:right="288"/>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Students will be required to pay a non-refundable deposit out-of-pocket to cover expenses that cannot be refunded from the travel company. Trip cancellation refunds will be outlined in the trip contract, which is provided closer to the timing of the first deposit.  </w:t>
      </w:r>
    </w:p>
    <w:p w:rsidR="00000000" w:rsidDel="00000000" w:rsidP="00000000" w:rsidRDefault="00000000" w:rsidRPr="00000000" w14:paraId="0000006F">
      <w:pPr>
        <w:pageBreakBefore w:val="0"/>
        <w:ind w:right="-432"/>
        <w:rPr>
          <w:rFonts w:ascii="Lora" w:cs="Lora" w:eastAsia="Lora" w:hAnsi="Lora"/>
          <w:sz w:val="22"/>
          <w:szCs w:val="22"/>
          <w:highlight w:val="yellow"/>
        </w:rPr>
      </w:pPr>
      <w:r w:rsidDel="00000000" w:rsidR="00000000" w:rsidRPr="00000000">
        <w:rPr>
          <w:rtl w:val="0"/>
        </w:rPr>
      </w:r>
    </w:p>
    <w:p w:rsidR="00000000" w:rsidDel="00000000" w:rsidP="00000000" w:rsidRDefault="00000000" w:rsidRPr="00000000" w14:paraId="00000070">
      <w:pPr>
        <w:pageBreakBefore w:val="0"/>
        <w:ind w:right="-432"/>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STUDENT EXPECTATIONS &amp; BEHAVIOR BEFORE/DURING TRIP</w:t>
      </w:r>
    </w:p>
    <w:p w:rsidR="00000000" w:rsidDel="00000000" w:rsidP="00000000" w:rsidRDefault="00000000" w:rsidRPr="00000000" w14:paraId="00000071">
      <w:pPr>
        <w:pageBreakBefore w:val="0"/>
        <w:ind w:left="0" w:firstLine="0"/>
        <w:rPr>
          <w:rFonts w:ascii="Lora" w:cs="Lora" w:eastAsia="Lora" w:hAnsi="Lora"/>
          <w:sz w:val="22"/>
          <w:szCs w:val="22"/>
        </w:rPr>
      </w:pPr>
      <w:r w:rsidDel="00000000" w:rsidR="00000000" w:rsidRPr="00000000">
        <w:rPr>
          <w:rtl w:val="0"/>
        </w:rPr>
      </w:r>
    </w:p>
    <w:p w:rsidR="00000000" w:rsidDel="00000000" w:rsidP="00000000" w:rsidRDefault="00000000" w:rsidRPr="00000000" w14:paraId="00000072">
      <w:pPr>
        <w:pageBreakBefore w:val="0"/>
        <w:ind w:left="0" w:firstLine="0"/>
        <w:rPr>
          <w:rFonts w:ascii="Lora" w:cs="Lora" w:eastAsia="Lora" w:hAnsi="Lora"/>
          <w:sz w:val="22"/>
          <w:szCs w:val="22"/>
          <w:highlight w:val="white"/>
        </w:rPr>
      </w:pPr>
      <w:r w:rsidDel="00000000" w:rsidR="00000000" w:rsidRPr="00000000">
        <w:rPr>
          <w:rFonts w:ascii="Lora" w:cs="Lora" w:eastAsia="Lora" w:hAnsi="Lora"/>
          <w:sz w:val="22"/>
          <w:szCs w:val="22"/>
          <w:rtl w:val="0"/>
        </w:rPr>
        <w:t xml:space="preserve">Trip details, cost, rules, etc, will be addressed in a contract given by the director.</w:t>
      </w:r>
      <w:r w:rsidDel="00000000" w:rsidR="00000000" w:rsidRPr="00000000">
        <w:rPr>
          <w:rtl w:val="0"/>
        </w:rPr>
      </w:r>
    </w:p>
    <w:p w:rsidR="00000000" w:rsidDel="00000000" w:rsidP="00000000" w:rsidRDefault="00000000" w:rsidRPr="00000000" w14:paraId="00000073">
      <w:pPr>
        <w:pageBreakBefore w:val="0"/>
        <w:numPr>
          <w:ilvl w:val="0"/>
          <w:numId w:val="4"/>
        </w:numPr>
        <w:ind w:left="360"/>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All students committing to go on the trip will also be committing to attend any special rehearsals arranged in preparation for the Festival performance. A student who either misbehaves during the rehearsal(s) or misses the required rehearsal(s) for unexcused absences(s), might be removed from participation in the festival (no festival refunds).  </w:t>
      </w:r>
    </w:p>
    <w:p w:rsidR="00000000" w:rsidDel="00000000" w:rsidP="00000000" w:rsidRDefault="00000000" w:rsidRPr="00000000" w14:paraId="00000074">
      <w:pPr>
        <w:pageBreakBefore w:val="0"/>
        <w:numPr>
          <w:ilvl w:val="0"/>
          <w:numId w:val="4"/>
        </w:numPr>
        <w:ind w:left="360"/>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Students incurring disciplinary actions during the school year will be subject to forfeiting their trip reservation WITH NO REFUNDS AVAILABLE AT ANY POINT for the following punishments during this school year:</w:t>
      </w:r>
    </w:p>
    <w:p w:rsidR="00000000" w:rsidDel="00000000" w:rsidP="00000000" w:rsidRDefault="00000000" w:rsidRPr="00000000" w14:paraId="00000075">
      <w:pPr>
        <w:pageBreakBefore w:val="0"/>
        <w:numPr>
          <w:ilvl w:val="1"/>
          <w:numId w:val="11"/>
        </w:numPr>
        <w:ind w:left="720" w:hanging="360"/>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Assignment to DAEP </w:t>
      </w:r>
    </w:p>
    <w:p w:rsidR="00000000" w:rsidDel="00000000" w:rsidP="00000000" w:rsidRDefault="00000000" w:rsidRPr="00000000" w14:paraId="00000076">
      <w:pPr>
        <w:pageBreakBefore w:val="0"/>
        <w:numPr>
          <w:ilvl w:val="1"/>
          <w:numId w:val="11"/>
        </w:numPr>
        <w:ind w:left="720" w:hanging="360"/>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Expulsion from school</w:t>
      </w:r>
    </w:p>
    <w:p w:rsidR="00000000" w:rsidDel="00000000" w:rsidP="00000000" w:rsidRDefault="00000000" w:rsidRPr="00000000" w14:paraId="00000077">
      <w:pPr>
        <w:pageBreakBefore w:val="0"/>
        <w:numPr>
          <w:ilvl w:val="1"/>
          <w:numId w:val="11"/>
        </w:numPr>
        <w:ind w:left="630" w:hanging="285"/>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  Office referral received on a choir trip</w:t>
      </w:r>
    </w:p>
    <w:p w:rsidR="00000000" w:rsidDel="00000000" w:rsidP="00000000" w:rsidRDefault="00000000" w:rsidRPr="00000000" w14:paraId="00000078">
      <w:pPr>
        <w:pageBreakBefore w:val="0"/>
        <w:numPr>
          <w:ilvl w:val="1"/>
          <w:numId w:val="11"/>
        </w:numPr>
        <w:ind w:left="630" w:hanging="285"/>
        <w:rPr>
          <w:rFonts w:ascii="Lora" w:cs="Lora" w:eastAsia="Lora" w:hAnsi="Lora"/>
          <w:sz w:val="22"/>
          <w:szCs w:val="22"/>
          <w:highlight w:val="white"/>
        </w:rPr>
      </w:pPr>
      <w:r w:rsidDel="00000000" w:rsidR="00000000" w:rsidRPr="00000000">
        <w:rPr>
          <w:rFonts w:ascii="Lora" w:cs="Lora" w:eastAsia="Lora" w:hAnsi="Lora"/>
          <w:sz w:val="22"/>
          <w:szCs w:val="22"/>
          <w:highlight w:val="white"/>
          <w:rtl w:val="0"/>
        </w:rPr>
        <w:t xml:space="preserve">  (2) or more office referrals that result in either ISS assignment(s) and/or suspension(s)</w:t>
      </w:r>
    </w:p>
    <w:p w:rsidR="00000000" w:rsidDel="00000000" w:rsidP="00000000" w:rsidRDefault="00000000" w:rsidRPr="00000000" w14:paraId="00000079">
      <w:pPr>
        <w:pageBreakBefore w:val="0"/>
        <w:numPr>
          <w:ilvl w:val="1"/>
          <w:numId w:val="11"/>
        </w:numPr>
        <w:ind w:left="630" w:hanging="285"/>
        <w:rPr>
          <w:rFonts w:ascii="Lora" w:cs="Lora" w:eastAsia="Lora" w:hAnsi="Lora"/>
          <w:sz w:val="22"/>
          <w:szCs w:val="22"/>
          <w:highlight w:val="white"/>
        </w:rPr>
      </w:pPr>
      <w:r w:rsidDel="00000000" w:rsidR="00000000" w:rsidRPr="00000000">
        <w:rPr>
          <w:rFonts w:ascii="Lora" w:cs="Lora" w:eastAsia="Lora" w:hAnsi="Lora"/>
          <w:sz w:val="22"/>
          <w:szCs w:val="22"/>
          <w:rtl w:val="0"/>
        </w:rPr>
        <w:t xml:space="preserve">  The choir directors reserve the right to remove a student from the trip list based on his/her continual misbehavior in class.</w:t>
      </w:r>
      <w:r w:rsidDel="00000000" w:rsidR="00000000" w:rsidRPr="00000000">
        <w:rPr>
          <w:rtl w:val="0"/>
        </w:rPr>
      </w:r>
    </w:p>
    <w:p w:rsidR="00000000" w:rsidDel="00000000" w:rsidP="00000000" w:rsidRDefault="00000000" w:rsidRPr="00000000" w14:paraId="0000007A">
      <w:pPr>
        <w:pageBreakBefore w:val="0"/>
        <w:numPr>
          <w:ilvl w:val="1"/>
          <w:numId w:val="11"/>
        </w:numPr>
        <w:ind w:left="630" w:hanging="285"/>
        <w:rPr>
          <w:rFonts w:ascii="Lora" w:cs="Lora" w:eastAsia="Lora" w:hAnsi="Lora"/>
          <w:sz w:val="22"/>
          <w:szCs w:val="22"/>
        </w:rPr>
      </w:pPr>
      <w:r w:rsidDel="00000000" w:rsidR="00000000" w:rsidRPr="00000000">
        <w:rPr>
          <w:rFonts w:ascii="Lora" w:cs="Lora" w:eastAsia="Lora" w:hAnsi="Lora"/>
          <w:sz w:val="22"/>
          <w:szCs w:val="22"/>
          <w:rtl w:val="0"/>
        </w:rPr>
        <w:t xml:space="preserve">  While on Choir trips, students will abide by all school and trip rules. </w:t>
      </w:r>
    </w:p>
    <w:p w:rsidR="00000000" w:rsidDel="00000000" w:rsidP="00000000" w:rsidRDefault="00000000" w:rsidRPr="00000000" w14:paraId="0000007B">
      <w:pPr>
        <w:pageBreakBefore w:val="0"/>
        <w:numPr>
          <w:ilvl w:val="2"/>
          <w:numId w:val="11"/>
        </w:numPr>
        <w:ind w:left="1440" w:hanging="360"/>
        <w:rPr>
          <w:rFonts w:ascii="Lora" w:cs="Lora" w:eastAsia="Lora" w:hAnsi="Lora"/>
          <w:sz w:val="22"/>
          <w:szCs w:val="22"/>
        </w:rPr>
      </w:pPr>
      <w:r w:rsidDel="00000000" w:rsidR="00000000" w:rsidRPr="00000000">
        <w:rPr>
          <w:rFonts w:ascii="Lora" w:cs="Lora" w:eastAsia="Lora" w:hAnsi="Lora"/>
          <w:sz w:val="22"/>
          <w:szCs w:val="22"/>
          <w:rtl w:val="0"/>
        </w:rPr>
        <w:t xml:space="preserve">Serious infractions will result in the student being sent home AT PARENT’S/ GUARDIAN’S EXPENSE and those students will be subject to school disciplinary actions.</w:t>
      </w:r>
    </w:p>
    <w:p w:rsidR="00000000" w:rsidDel="00000000" w:rsidP="00000000" w:rsidRDefault="00000000" w:rsidRPr="00000000" w14:paraId="0000007C">
      <w:pPr>
        <w:pageBreakBefore w:val="0"/>
        <w:numPr>
          <w:ilvl w:val="2"/>
          <w:numId w:val="11"/>
        </w:numPr>
        <w:ind w:left="1440" w:hanging="360"/>
        <w:rPr>
          <w:rFonts w:ascii="Lora" w:cs="Lora" w:eastAsia="Lora" w:hAnsi="Lora"/>
          <w:sz w:val="22"/>
          <w:szCs w:val="22"/>
        </w:rPr>
      </w:pPr>
      <w:r w:rsidDel="00000000" w:rsidR="00000000" w:rsidRPr="00000000">
        <w:rPr>
          <w:rFonts w:ascii="Lora" w:cs="Lora" w:eastAsia="Lora" w:hAnsi="Lora"/>
          <w:sz w:val="22"/>
          <w:szCs w:val="22"/>
          <w:rtl w:val="0"/>
        </w:rPr>
        <w:t xml:space="preserve">Should a student be involved in illegal activity during the trip, the police of the jurisdiction will be notified, and the parent(s)/guardian(s) of the student will be summoned to escort their child through the process. Choral directors and paying chaperones must stay with the choir, not the student in violation of the law.  </w:t>
      </w:r>
    </w:p>
    <w:p w:rsidR="00000000" w:rsidDel="00000000" w:rsidP="00000000" w:rsidRDefault="00000000" w:rsidRPr="00000000" w14:paraId="0000007D">
      <w:pPr>
        <w:pageBreakBefore w:val="0"/>
        <w:rPr>
          <w:rFonts w:ascii="Lora" w:cs="Lora" w:eastAsia="Lora" w:hAnsi="Lora"/>
          <w:sz w:val="22"/>
          <w:szCs w:val="22"/>
        </w:rPr>
      </w:pPr>
      <w:r w:rsidDel="00000000" w:rsidR="00000000" w:rsidRPr="00000000">
        <w:rPr>
          <w:rtl w:val="0"/>
        </w:rPr>
      </w:r>
    </w:p>
    <w:p w:rsidR="00000000" w:rsidDel="00000000" w:rsidP="00000000" w:rsidRDefault="00000000" w:rsidRPr="00000000" w14:paraId="0000007E">
      <w:pPr>
        <w:pageBreakBefore w:val="0"/>
        <w:rPr>
          <w:rFonts w:ascii="Lora" w:cs="Lora" w:eastAsia="Lora" w:hAnsi="Lora"/>
          <w:sz w:val="22"/>
          <w:szCs w:val="22"/>
        </w:rPr>
      </w:pPr>
      <w:r w:rsidDel="00000000" w:rsidR="00000000" w:rsidRPr="00000000">
        <w:rPr>
          <w:rFonts w:ascii="Lora" w:cs="Lora" w:eastAsia="Lora" w:hAnsi="Lora"/>
          <w:sz w:val="22"/>
          <w:szCs w:val="22"/>
          <w:rtl w:val="0"/>
        </w:rPr>
        <w:t xml:space="preserve">ALL STUDENTS IN CHOIR MUST HAVE A DRUG TESTING RELEASE FORM AND TRAVEL PERMISSION FORM SIGNED BY A PARENT ON FILE WITH THE DIRECTOR TO TRAVEL TO ANY CHOIR EVENT.</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left"/>
        <w:rPr>
          <w:rFonts w:ascii="Lora" w:cs="Lora" w:eastAsia="Lora" w:hAnsi="Lora"/>
          <w:sz w:val="32"/>
          <w:szCs w:val="32"/>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36"/>
          <w:szCs w:val="36"/>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36"/>
          <w:szCs w:val="36"/>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36"/>
          <w:szCs w:val="36"/>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36"/>
          <w:szCs w:val="36"/>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36"/>
          <w:szCs w:val="36"/>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36"/>
          <w:szCs w:val="36"/>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jc w:val="center"/>
        <w:rPr>
          <w:rFonts w:ascii="Lora" w:cs="Lora" w:eastAsia="Lora" w:hAnsi="Lora"/>
          <w:b w:val="1"/>
          <w:sz w:val="36"/>
          <w:szCs w:val="36"/>
        </w:rPr>
      </w:pPr>
      <w:r w:rsidDel="00000000" w:rsidR="00000000" w:rsidRPr="00000000">
        <w:rPr>
          <w:rFonts w:ascii="Lora" w:cs="Lora" w:eastAsia="Lora" w:hAnsi="Lora"/>
          <w:b w:val="1"/>
          <w:sz w:val="36"/>
          <w:szCs w:val="36"/>
          <w:rtl w:val="0"/>
        </w:rPr>
        <w:t xml:space="preserve">CHOIR CLASS COURSE SYLLABUS</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center"/>
        <w:rPr>
          <w:rFonts w:ascii="Lora" w:cs="Lora" w:eastAsia="Lora" w:hAnsi="Lora"/>
          <w:sz w:val="16"/>
          <w:szCs w:val="16"/>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left="360" w:firstLine="0"/>
        <w:rPr>
          <w:rFonts w:ascii="Lora" w:cs="Lora" w:eastAsia="Lora" w:hAnsi="Lora"/>
          <w:sz w:val="28"/>
          <w:szCs w:val="28"/>
        </w:rPr>
      </w:pPr>
      <w:r w:rsidDel="00000000" w:rsidR="00000000" w:rsidRPr="00000000">
        <w:rPr>
          <w:rFonts w:ascii="Lora" w:cs="Lora" w:eastAsia="Lora" w:hAnsi="Lora"/>
          <w:sz w:val="28"/>
          <w:szCs w:val="28"/>
          <w:rtl w:val="0"/>
        </w:rPr>
        <w:t xml:space="preserve">The following skills will be, by nature, covered.  They will be the foundation on which daily instruction and activity will be built.</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left="360" w:firstLine="0"/>
        <w:rPr>
          <w:rFonts w:ascii="Lora" w:cs="Lora" w:eastAsia="Lora" w:hAnsi="Lora"/>
          <w:sz w:val="28"/>
          <w:szCs w:val="28"/>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leader="none" w:pos="720"/>
        </w:tabs>
        <w:ind w:left="360" w:firstLine="0"/>
        <w:rPr>
          <w:rFonts w:ascii="Lora" w:cs="Lora" w:eastAsia="Lora" w:hAnsi="Lora"/>
          <w:sz w:val="28"/>
          <w:szCs w:val="28"/>
        </w:rPr>
      </w:pPr>
      <w:r w:rsidDel="00000000" w:rsidR="00000000" w:rsidRPr="00000000">
        <w:rPr>
          <w:rFonts w:ascii="Lora" w:cs="Lora" w:eastAsia="Lora" w:hAnsi="Lora"/>
          <w:sz w:val="28"/>
          <w:szCs w:val="28"/>
          <w:rtl w:val="0"/>
        </w:rPr>
        <w:t xml:space="preserve">I.</w:t>
        <w:tab/>
        <w:t xml:space="preserve">Topics of Instruction</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leader="none" w:pos="720"/>
          <w:tab w:val="left" w:leader="none" w:pos="1080"/>
        </w:tabs>
        <w:ind w:left="360" w:firstLine="0"/>
        <w:rPr>
          <w:rFonts w:ascii="Lora" w:cs="Lora" w:eastAsia="Lora" w:hAnsi="Lora"/>
          <w:sz w:val="28"/>
          <w:szCs w:val="28"/>
        </w:rPr>
      </w:pPr>
      <w:r w:rsidDel="00000000" w:rsidR="00000000" w:rsidRPr="00000000">
        <w:rPr>
          <w:rFonts w:ascii="Lora" w:cs="Lora" w:eastAsia="Lora" w:hAnsi="Lora"/>
          <w:sz w:val="28"/>
          <w:szCs w:val="28"/>
          <w:rtl w:val="0"/>
        </w:rPr>
        <w:tab/>
        <w:t xml:space="preserve">A. </w:t>
        <w:tab/>
        <w:t xml:space="preserve">Theory - Notation, Rhythm/Meter, Form, Terms, Keys, Dynamics</w:t>
      </w:r>
    </w:p>
    <w:p w:rsidR="00000000" w:rsidDel="00000000" w:rsidP="00000000" w:rsidRDefault="00000000" w:rsidRPr="00000000" w14:paraId="0000009C">
      <w:pPr>
        <w:pageBreakBefore w:val="0"/>
        <w:numPr>
          <w:ilvl w:val="2"/>
          <w:numId w:val="9"/>
        </w:numPr>
        <w:pBdr>
          <w:top w:space="0" w:sz="0" w:val="nil"/>
          <w:left w:space="0" w:sz="0" w:val="nil"/>
          <w:bottom w:space="0" w:sz="0" w:val="nil"/>
          <w:right w:space="0" w:sz="0" w:val="nil"/>
          <w:between w:space="0" w:sz="0" w:val="nil"/>
        </w:pBdr>
        <w:shd w:fill="auto" w:val="clear"/>
        <w:ind w:left="1080" w:hanging="360"/>
        <w:rPr>
          <w:rFonts w:ascii="Lora" w:cs="Lora" w:eastAsia="Lora" w:hAnsi="Lora"/>
          <w:sz w:val="28"/>
          <w:szCs w:val="28"/>
        </w:rPr>
      </w:pPr>
      <w:r w:rsidDel="00000000" w:rsidR="00000000" w:rsidRPr="00000000">
        <w:rPr>
          <w:rFonts w:ascii="Lora" w:cs="Lora" w:eastAsia="Lora" w:hAnsi="Lora"/>
          <w:sz w:val="28"/>
          <w:szCs w:val="28"/>
          <w:rtl w:val="0"/>
        </w:rPr>
        <w:t xml:space="preserve">Sight Reading - Ear training, Part singing, Keys</w:t>
      </w:r>
    </w:p>
    <w:p w:rsidR="00000000" w:rsidDel="00000000" w:rsidP="00000000" w:rsidRDefault="00000000" w:rsidRPr="00000000" w14:paraId="0000009D">
      <w:pPr>
        <w:pageBreakBefore w:val="0"/>
        <w:numPr>
          <w:ilvl w:val="2"/>
          <w:numId w:val="9"/>
        </w:numPr>
        <w:pBdr>
          <w:top w:space="0" w:sz="0" w:val="nil"/>
          <w:left w:space="0" w:sz="0" w:val="nil"/>
          <w:bottom w:space="0" w:sz="0" w:val="nil"/>
          <w:right w:space="0" w:sz="0" w:val="nil"/>
          <w:between w:space="0" w:sz="0" w:val="nil"/>
        </w:pBdr>
        <w:shd w:fill="auto" w:val="clear"/>
        <w:ind w:left="1080" w:hanging="360"/>
        <w:rPr>
          <w:rFonts w:ascii="Lora" w:cs="Lora" w:eastAsia="Lora" w:hAnsi="Lora"/>
          <w:sz w:val="28"/>
          <w:szCs w:val="28"/>
        </w:rPr>
      </w:pPr>
      <w:r w:rsidDel="00000000" w:rsidR="00000000" w:rsidRPr="00000000">
        <w:rPr>
          <w:rFonts w:ascii="Lora" w:cs="Lora" w:eastAsia="Lora" w:hAnsi="Lora"/>
          <w:sz w:val="28"/>
          <w:szCs w:val="28"/>
          <w:rtl w:val="0"/>
        </w:rPr>
        <w:t xml:space="preserve">Musicianship - Expression, Style, Blend, Balance</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leader="none" w:pos="720"/>
          <w:tab w:val="left" w:leader="none" w:pos="1080"/>
        </w:tabs>
        <w:rPr>
          <w:rFonts w:ascii="Lora" w:cs="Lora" w:eastAsia="Lora" w:hAnsi="Lora"/>
          <w:sz w:val="28"/>
          <w:szCs w:val="28"/>
        </w:rPr>
      </w:pPr>
      <w:r w:rsidDel="00000000" w:rsidR="00000000" w:rsidRPr="00000000">
        <w:rPr>
          <w:rFonts w:ascii="Lora" w:cs="Lora" w:eastAsia="Lora" w:hAnsi="Lora"/>
          <w:sz w:val="28"/>
          <w:szCs w:val="28"/>
          <w:rtl w:val="0"/>
        </w:rPr>
        <w:t xml:space="preserve">              </w:t>
        <w:tab/>
        <w:t xml:space="preserve">D. </w:t>
        <w:tab/>
        <w:t xml:space="preserve">Literature - Seasonal, Historical</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leader="none" w:pos="720"/>
          <w:tab w:val="left" w:leader="none" w:pos="1080"/>
        </w:tabs>
        <w:rPr>
          <w:rFonts w:ascii="Lora" w:cs="Lora" w:eastAsia="Lora" w:hAnsi="Lora"/>
          <w:sz w:val="28"/>
          <w:szCs w:val="28"/>
        </w:rPr>
      </w:pPr>
      <w:r w:rsidDel="00000000" w:rsidR="00000000" w:rsidRPr="00000000">
        <w:rPr>
          <w:rFonts w:ascii="Lora" w:cs="Lora" w:eastAsia="Lora" w:hAnsi="Lora"/>
          <w:sz w:val="28"/>
          <w:szCs w:val="28"/>
          <w:rtl w:val="0"/>
        </w:rPr>
        <w:tab/>
        <w:t xml:space="preserve">E. </w:t>
        <w:tab/>
        <w:t xml:space="preserve">Performance - Competition, Entertainment, Etiquette, Presentation</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leader="none" w:pos="720"/>
          <w:tab w:val="left" w:leader="none" w:pos="1080"/>
        </w:tabs>
        <w:ind w:left="720" w:firstLine="0"/>
        <w:rPr>
          <w:rFonts w:ascii="Lora" w:cs="Lora" w:eastAsia="Lora" w:hAnsi="Lora"/>
          <w:sz w:val="28"/>
          <w:szCs w:val="28"/>
        </w:rPr>
      </w:pPr>
      <w:r w:rsidDel="00000000" w:rsidR="00000000" w:rsidRPr="00000000">
        <w:rPr>
          <w:rFonts w:ascii="Lora" w:cs="Lora" w:eastAsia="Lora" w:hAnsi="Lora"/>
          <w:sz w:val="28"/>
          <w:szCs w:val="28"/>
          <w:rtl w:val="0"/>
        </w:rPr>
        <w:t xml:space="preserve">F.   Vocal Technique - Breath Control, Diction, Tone Quality, Focus    </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leader="none" w:pos="720"/>
          <w:tab w:val="left" w:leader="none" w:pos="1080"/>
        </w:tabs>
        <w:ind w:left="720" w:firstLine="0"/>
        <w:rPr>
          <w:rFonts w:ascii="Lora" w:cs="Lora" w:eastAsia="Lora" w:hAnsi="Lora"/>
          <w:sz w:val="28"/>
          <w:szCs w:val="28"/>
        </w:rPr>
      </w:pPr>
      <w:r w:rsidDel="00000000" w:rsidR="00000000" w:rsidRPr="00000000">
        <w:rPr>
          <w:rtl w:val="0"/>
        </w:rPr>
      </w:r>
    </w:p>
    <w:p w:rsidR="00000000" w:rsidDel="00000000" w:rsidP="00000000" w:rsidRDefault="00000000" w:rsidRPr="00000000" w14:paraId="000000A2">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sz w:val="28"/>
          <w:szCs w:val="28"/>
        </w:rPr>
      </w:pPr>
      <w:r w:rsidDel="00000000" w:rsidR="00000000" w:rsidRPr="00000000">
        <w:rPr>
          <w:rFonts w:ascii="Lora" w:cs="Lora" w:eastAsia="Lora" w:hAnsi="Lora"/>
          <w:sz w:val="28"/>
          <w:szCs w:val="28"/>
          <w:rtl w:val="0"/>
        </w:rPr>
        <w:t xml:space="preserve">Evaluation -</w:t>
      </w:r>
      <w:r w:rsidDel="00000000" w:rsidR="00000000" w:rsidRPr="00000000">
        <w:rPr>
          <w:rFonts w:ascii="Lora" w:cs="Lora" w:eastAsia="Lora" w:hAnsi="Lora"/>
          <w:color w:val="0000ff"/>
          <w:sz w:val="28"/>
          <w:szCs w:val="28"/>
          <w:rtl w:val="0"/>
        </w:rPr>
        <w:t xml:space="preserve"> </w:t>
      </w:r>
      <w:r w:rsidDel="00000000" w:rsidR="00000000" w:rsidRPr="00000000">
        <w:rPr>
          <w:rFonts w:ascii="Lora" w:cs="Lora" w:eastAsia="Lora" w:hAnsi="Lora"/>
          <w:rtl w:val="0"/>
        </w:rPr>
        <w:t xml:space="preserve">7+  daily grades +1 test grade (if applicable)  given per nine weeks (see current WISD grading policy)</w:t>
      </w:r>
    </w:p>
    <w:p w:rsidR="00000000" w:rsidDel="00000000" w:rsidP="00000000" w:rsidRDefault="00000000" w:rsidRPr="00000000" w14:paraId="000000A3">
      <w:pPr>
        <w:pageBreakBefore w:val="0"/>
        <w:numPr>
          <w:ilvl w:val="3"/>
          <w:numId w:val="3"/>
        </w:numPr>
        <w:pBdr>
          <w:top w:space="0" w:sz="0" w:val="nil"/>
          <w:left w:space="0" w:sz="0" w:val="nil"/>
          <w:bottom w:space="0" w:sz="0" w:val="nil"/>
          <w:right w:space="0" w:sz="0" w:val="nil"/>
          <w:between w:space="0" w:sz="0" w:val="nil"/>
        </w:pBdr>
        <w:shd w:fill="auto" w:val="clear"/>
        <w:ind w:left="1080" w:hanging="360"/>
        <w:rPr>
          <w:rFonts w:ascii="Lora" w:cs="Lora" w:eastAsia="Lora" w:hAnsi="Lora"/>
          <w:sz w:val="28"/>
          <w:szCs w:val="28"/>
        </w:rPr>
      </w:pPr>
      <w:r w:rsidDel="00000000" w:rsidR="00000000" w:rsidRPr="00000000">
        <w:rPr>
          <w:rFonts w:ascii="Lora" w:cs="Lora" w:eastAsia="Lora" w:hAnsi="Lora"/>
          <w:sz w:val="28"/>
          <w:szCs w:val="28"/>
          <w:rtl w:val="0"/>
        </w:rPr>
        <w:t xml:space="preserve">Attendance and Participation</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leader="none" w:pos="1080"/>
        </w:tabs>
        <w:ind w:left="1080" w:firstLine="0"/>
        <w:rPr>
          <w:rFonts w:ascii="Lora" w:cs="Lora" w:eastAsia="Lora" w:hAnsi="Lora"/>
          <w:sz w:val="28"/>
          <w:szCs w:val="28"/>
        </w:rPr>
      </w:pPr>
      <w:r w:rsidDel="00000000" w:rsidR="00000000" w:rsidRPr="00000000">
        <w:rPr>
          <w:rFonts w:ascii="Lora" w:cs="Lora" w:eastAsia="Lora" w:hAnsi="Lora"/>
          <w:sz w:val="28"/>
          <w:szCs w:val="28"/>
          <w:rtl w:val="0"/>
        </w:rPr>
        <w:t xml:space="preserve">1.</w:t>
        <w:tab/>
        <w:t xml:space="preserve">Concerts - major test grade(s)</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leader="none" w:pos="1080"/>
        </w:tabs>
        <w:ind w:left="1080" w:firstLine="0"/>
        <w:rPr>
          <w:rFonts w:ascii="Lora" w:cs="Lora" w:eastAsia="Lora" w:hAnsi="Lora"/>
          <w:sz w:val="28"/>
          <w:szCs w:val="28"/>
        </w:rPr>
      </w:pPr>
      <w:r w:rsidDel="00000000" w:rsidR="00000000" w:rsidRPr="00000000">
        <w:rPr>
          <w:rFonts w:ascii="Lora" w:cs="Lora" w:eastAsia="Lora" w:hAnsi="Lora"/>
          <w:sz w:val="28"/>
          <w:szCs w:val="28"/>
          <w:rtl w:val="0"/>
        </w:rPr>
        <w:t xml:space="preserve">2.</w:t>
        <w:tab/>
        <w:t xml:space="preserve">Daily Rehearsals - daily grades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leader="none" w:pos="1080"/>
        </w:tabs>
        <w:ind w:left="1080" w:firstLine="0"/>
        <w:rPr>
          <w:rFonts w:ascii="Lora" w:cs="Lora" w:eastAsia="Lora" w:hAnsi="Lora"/>
          <w:sz w:val="28"/>
          <w:szCs w:val="28"/>
        </w:rPr>
      </w:pPr>
      <w:r w:rsidDel="00000000" w:rsidR="00000000" w:rsidRPr="00000000">
        <w:rPr>
          <w:rFonts w:ascii="Lora" w:cs="Lora" w:eastAsia="Lora" w:hAnsi="Lora"/>
          <w:sz w:val="28"/>
          <w:szCs w:val="28"/>
          <w:rtl w:val="0"/>
        </w:rPr>
        <w:t xml:space="preserve">3. Binder Check - Daily Grade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leader="none" w:pos="1080"/>
        </w:tabs>
        <w:ind w:left="1080" w:firstLine="0"/>
        <w:rPr>
          <w:rFonts w:ascii="Lora" w:cs="Lora" w:eastAsia="Lora" w:hAnsi="Lora"/>
          <w:sz w:val="28"/>
          <w:szCs w:val="28"/>
        </w:rPr>
      </w:pPr>
      <w:r w:rsidDel="00000000" w:rsidR="00000000" w:rsidRPr="00000000">
        <w:rPr>
          <w:rFonts w:ascii="Lora" w:cs="Lora" w:eastAsia="Lora" w:hAnsi="Lora"/>
          <w:sz w:val="28"/>
          <w:szCs w:val="28"/>
          <w:rtl w:val="0"/>
        </w:rPr>
        <w:t xml:space="preserve">4. Pencil Check - Daily Grade </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leader="none" w:pos="1080"/>
        </w:tabs>
        <w:ind w:left="1080" w:firstLine="0"/>
        <w:rPr>
          <w:rFonts w:ascii="Lora" w:cs="Lora" w:eastAsia="Lora" w:hAnsi="Lora"/>
          <w:sz w:val="28"/>
          <w:szCs w:val="28"/>
        </w:rPr>
      </w:pPr>
      <w:r w:rsidDel="00000000" w:rsidR="00000000" w:rsidRPr="00000000">
        <w:rPr>
          <w:rFonts w:ascii="Lora" w:cs="Lora" w:eastAsia="Lora" w:hAnsi="Lora"/>
          <w:sz w:val="28"/>
          <w:szCs w:val="28"/>
          <w:rtl w:val="0"/>
        </w:rPr>
        <w:t xml:space="preserve">5. Class projects/ Essay - Test Grades </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leader="none" w:pos="1080"/>
        </w:tabs>
        <w:ind w:left="1080" w:firstLine="0"/>
        <w:rPr>
          <w:rFonts w:ascii="Lora" w:cs="Lora" w:eastAsia="Lora" w:hAnsi="Lora"/>
          <w:sz w:val="28"/>
          <w:szCs w:val="28"/>
        </w:rPr>
      </w:pPr>
      <w:r w:rsidDel="00000000" w:rsidR="00000000" w:rsidRPr="00000000">
        <w:rPr>
          <w:rFonts w:ascii="Lora" w:cs="Lora" w:eastAsia="Lora" w:hAnsi="Lora"/>
          <w:sz w:val="28"/>
          <w:szCs w:val="28"/>
          <w:rtl w:val="0"/>
        </w:rPr>
        <w:t xml:space="preserve">6. Solo/Ensemble - Test Grade (tentative)</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1080" w:hanging="360"/>
        <w:rPr>
          <w:rFonts w:ascii="Lora" w:cs="Lora" w:eastAsia="Lora" w:hAnsi="Lora"/>
          <w:sz w:val="28"/>
          <w:szCs w:val="28"/>
          <w:vertAlign w:val="baseline"/>
        </w:rPr>
      </w:pPr>
      <w:r w:rsidDel="00000000" w:rsidR="00000000" w:rsidRPr="00000000">
        <w:rPr>
          <w:rtl w:val="0"/>
        </w:rPr>
      </w:r>
    </w:p>
    <w:sectPr>
      <w:headerReference r:id="rId8" w:type="default"/>
      <w:headerReference r:id="rId9" w:type="first"/>
      <w:pgSz w:h="15840" w:w="12240" w:orient="portrait"/>
      <w:pgMar w:bottom="431.99999999999994" w:top="576"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Droid Sans Mo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-485774</wp:posOffset>
          </wp:positionH>
          <wp:positionV relativeFrom="paragraph">
            <wp:posOffset>47626</wp:posOffset>
          </wp:positionV>
          <wp:extent cx="7739063" cy="181927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39063" cy="1819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upperRoman"/>
      <w:lvlText w:val="%1."/>
      <w:lvlJc w:val="left"/>
      <w:pPr>
        <w:ind w:left="1080" w:hanging="720"/>
      </w:pPr>
      <w:rPr>
        <w:vertAlign w:val="baseline"/>
      </w:rPr>
    </w:lvl>
    <w:lvl w:ilvl="1">
      <w:start w:val="1"/>
      <w:numFmt w:val="decimal"/>
      <w:lvlText w:val="%2."/>
      <w:lvlJc w:val="left"/>
      <w:pPr>
        <w:ind w:left="1455" w:hanging="375"/>
      </w:pPr>
      <w:rPr>
        <w:rFonts w:ascii="Times New Roman" w:cs="Times New Roman" w:eastAsia="Times New Roman" w:hAnsi="Times New Roman"/>
        <w:vertAlign w:val="baseline"/>
      </w:rPr>
    </w:lvl>
    <w:lvl w:ilvl="2">
      <w:start w:val="1"/>
      <w:numFmt w:val="decimal"/>
      <w:lvlText w:val="%3."/>
      <w:lvlJc w:val="left"/>
      <w:pPr>
        <w:ind w:left="1530" w:hanging="450"/>
      </w:pPr>
      <w:rPr>
        <w:vertAlign w:val="baseline"/>
      </w:rPr>
    </w:lvl>
    <w:lvl w:ilvl="3">
      <w:start w:val="1"/>
      <w:numFmt w:val="upperLetter"/>
      <w:lvlText w:val="%4."/>
      <w:lvlJc w:val="left"/>
      <w:pPr>
        <w:ind w:left="10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648" w:hanging="288"/>
      </w:pPr>
      <w:rPr>
        <w:rFonts w:ascii="Arial" w:cs="Arial" w:eastAsia="Arial" w:hAnsi="Arial"/>
        <w:vertAlign w:val="baseline"/>
      </w:rPr>
    </w:lvl>
    <w:lvl w:ilvl="1">
      <w:start w:val="1"/>
      <w:numFmt w:val="bullet"/>
      <w:lvlText w:val="○"/>
      <w:lvlJc w:val="left"/>
      <w:pPr>
        <w:ind w:left="1368" w:hanging="359.9999999999999"/>
      </w:pPr>
      <w:rPr>
        <w:rFonts w:ascii="Arial" w:cs="Arial" w:eastAsia="Arial" w:hAnsi="Arial"/>
        <w:vertAlign w:val="baseline"/>
      </w:rPr>
    </w:lvl>
    <w:lvl w:ilvl="2">
      <w:start w:val="1"/>
      <w:numFmt w:val="bullet"/>
      <w:lvlText w:val="■"/>
      <w:lvlJc w:val="left"/>
      <w:pPr>
        <w:ind w:left="2088" w:hanging="360"/>
      </w:pPr>
      <w:rPr>
        <w:rFonts w:ascii="Arial" w:cs="Arial" w:eastAsia="Arial" w:hAnsi="Arial"/>
        <w:vertAlign w:val="baseline"/>
      </w:rPr>
    </w:lvl>
    <w:lvl w:ilvl="3">
      <w:start w:val="1"/>
      <w:numFmt w:val="bullet"/>
      <w:lvlText w:val="●"/>
      <w:lvlJc w:val="left"/>
      <w:pPr>
        <w:ind w:left="2808" w:hanging="360"/>
      </w:pPr>
      <w:rPr>
        <w:rFonts w:ascii="Arial" w:cs="Arial" w:eastAsia="Arial" w:hAnsi="Arial"/>
        <w:vertAlign w:val="baseline"/>
      </w:rPr>
    </w:lvl>
    <w:lvl w:ilvl="4">
      <w:start w:val="1"/>
      <w:numFmt w:val="bullet"/>
      <w:lvlText w:val="○"/>
      <w:lvlJc w:val="left"/>
      <w:pPr>
        <w:ind w:left="3528" w:hanging="360"/>
      </w:pPr>
      <w:rPr>
        <w:rFonts w:ascii="Arial" w:cs="Arial" w:eastAsia="Arial" w:hAnsi="Arial"/>
        <w:vertAlign w:val="baseline"/>
      </w:rPr>
    </w:lvl>
    <w:lvl w:ilvl="5">
      <w:start w:val="1"/>
      <w:numFmt w:val="bullet"/>
      <w:lvlText w:val="■"/>
      <w:lvlJc w:val="left"/>
      <w:pPr>
        <w:ind w:left="4248" w:hanging="360"/>
      </w:pPr>
      <w:rPr>
        <w:rFonts w:ascii="Arial" w:cs="Arial" w:eastAsia="Arial" w:hAnsi="Arial"/>
        <w:vertAlign w:val="baseline"/>
      </w:rPr>
    </w:lvl>
    <w:lvl w:ilvl="6">
      <w:start w:val="1"/>
      <w:numFmt w:val="bullet"/>
      <w:lvlText w:val="●"/>
      <w:lvlJc w:val="left"/>
      <w:pPr>
        <w:ind w:left="4968" w:hanging="360"/>
      </w:pPr>
      <w:rPr>
        <w:rFonts w:ascii="Arial" w:cs="Arial" w:eastAsia="Arial" w:hAnsi="Arial"/>
        <w:vertAlign w:val="baseline"/>
      </w:rPr>
    </w:lvl>
    <w:lvl w:ilvl="7">
      <w:start w:val="1"/>
      <w:numFmt w:val="bullet"/>
      <w:lvlText w:val="○"/>
      <w:lvlJc w:val="left"/>
      <w:pPr>
        <w:ind w:left="5688" w:hanging="360"/>
      </w:pPr>
      <w:rPr>
        <w:rFonts w:ascii="Arial" w:cs="Arial" w:eastAsia="Arial" w:hAnsi="Arial"/>
        <w:vertAlign w:val="baseline"/>
      </w:rPr>
    </w:lvl>
    <w:lvl w:ilvl="8">
      <w:start w:val="1"/>
      <w:numFmt w:val="bullet"/>
      <w:lvlText w:val="■"/>
      <w:lvlJc w:val="left"/>
      <w:pPr>
        <w:ind w:left="6408" w:hanging="360"/>
      </w:pPr>
      <w:rPr>
        <w:rFonts w:ascii="Arial" w:cs="Arial" w:eastAsia="Arial" w:hAnsi="Arial"/>
        <w:vertAlign w:val="baseli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2"/>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jc w:val="center"/>
    </w:pPr>
    <w:rPr>
      <w:rFonts w:ascii="Corsiva" w:cs="Corsiva" w:eastAsia="Corsiva" w:hAnsi="Corsiva"/>
      <w:b w:val="1"/>
      <w:sz w:val="96"/>
      <w:szCs w:val="96"/>
      <w:vertAlign w:val="baseline"/>
    </w:rPr>
  </w:style>
  <w:style w:type="paragraph" w:styleId="Heading2">
    <w:name w:val="heading 2"/>
    <w:basedOn w:val="Normal"/>
    <w:next w:val="Normal"/>
    <w:pPr>
      <w:keepNext w:val="1"/>
      <w:keepLines w:val="1"/>
      <w:pageBreakBefore w:val="0"/>
      <w:spacing w:after="0" w:before="0" w:line="240" w:lineRule="auto"/>
      <w:jc w:val="center"/>
    </w:pPr>
    <w:rPr>
      <w:rFonts w:ascii="Corsiva" w:cs="Corsiva" w:eastAsia="Corsiva" w:hAnsi="Corsiva"/>
      <w:b w:val="1"/>
      <w:sz w:val="52"/>
      <w:szCs w:val="52"/>
      <w:vertAlign w:val="baseline"/>
    </w:rPr>
  </w:style>
  <w:style w:type="paragraph" w:styleId="Heading3">
    <w:name w:val="heading 3"/>
    <w:basedOn w:val="Normal"/>
    <w:next w:val="Normal"/>
    <w:pPr>
      <w:keepNext w:val="1"/>
      <w:keepLines w:val="1"/>
      <w:pageBreakBefore w:val="0"/>
      <w:spacing w:after="0" w:before="0" w:line="240" w:lineRule="auto"/>
      <w:jc w:val="center"/>
    </w:pPr>
    <w:rPr>
      <w:rFonts w:ascii="Droid Sans Mono" w:cs="Droid Sans Mono" w:eastAsia="Droid Sans Mono" w:hAnsi="Droid Sans Mono"/>
      <w:b w:val="1"/>
      <w:sz w:val="44"/>
      <w:szCs w:val="44"/>
      <w:vertAlign w:val="baseline"/>
    </w:rPr>
  </w:style>
  <w:style w:type="paragraph" w:styleId="Heading4">
    <w:name w:val="heading 4"/>
    <w:basedOn w:val="Normal"/>
    <w:next w:val="Normal"/>
    <w:pPr>
      <w:keepNext w:val="1"/>
      <w:keepLines w:val="1"/>
      <w:pageBreakBefore w:val="0"/>
      <w:spacing w:after="60" w:before="24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60" w:before="240" w:lin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pageBreakBefore w:val="0"/>
      <w:spacing w:after="0" w:before="0" w:line="240" w:lineRule="auto"/>
      <w:jc w:val="center"/>
    </w:pPr>
    <w:rPr>
      <w:rFonts w:ascii="Corsiva" w:cs="Corsiva" w:eastAsia="Corsiva" w:hAnsi="Corsiva"/>
      <w:b w:val="1"/>
      <w:sz w:val="52"/>
      <w:szCs w:val="52"/>
      <w:vertAlign w:val="baseline"/>
    </w:rPr>
  </w:style>
  <w:style w:type="paragraph" w:styleId="Subtitle">
    <w:name w:val="Subtitle"/>
    <w:basedOn w:val="Normal"/>
    <w:next w:val="Normal"/>
    <w:pPr>
      <w:keepNext w:val="1"/>
      <w:keepLines w:val="1"/>
      <w:pageBreakBefore w:val="0"/>
      <w:spacing w:after="0" w:before="0" w:line="240" w:lineRule="auto"/>
      <w:jc w:val="center"/>
    </w:pPr>
    <w:rPr>
      <w:rFonts w:ascii="Corsiva" w:cs="Corsiva" w:eastAsia="Corsiva" w:hAnsi="Corsiva"/>
      <w:b w:val="1"/>
      <w:i w:val="1"/>
      <w:color w:val="666666"/>
      <w:sz w:val="72"/>
      <w:szCs w:val="72"/>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hitehousechoir.weebly.com/holloway.html"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